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8E" w:rsidRDefault="0049638E">
      <w:pPr>
        <w:keepNext/>
        <w:keepLines/>
        <w:suppressAutoHyphens/>
        <w:outlineLvl w:val="0"/>
        <w:rPr>
          <w:b/>
          <w:sz w:val="20"/>
        </w:rPr>
      </w:pPr>
      <w:r>
        <w:rPr>
          <w:b/>
          <w:sz w:val="20"/>
        </w:rPr>
        <w:tab/>
      </w:r>
      <w:r>
        <w:rPr>
          <w:b/>
          <w:sz w:val="20"/>
        </w:rPr>
        <w:tab/>
      </w:r>
      <w:r>
        <w:rPr>
          <w:b/>
          <w:sz w:val="20"/>
        </w:rPr>
        <w:tab/>
      </w:r>
      <w:r>
        <w:rPr>
          <w:b/>
          <w:sz w:val="20"/>
        </w:rPr>
        <w:tab/>
        <w:t xml:space="preserve">      CURRICULUM VITAE</w:t>
      </w:r>
      <w:r>
        <w:rPr>
          <w:b/>
          <w:sz w:val="20"/>
        </w:rPr>
        <w:fldChar w:fldCharType="begin"/>
      </w:r>
      <w:r>
        <w:rPr>
          <w:b/>
          <w:sz w:val="20"/>
        </w:rPr>
        <w:instrText xml:space="preserve">PRIVATE </w:instrText>
      </w:r>
      <w:r>
        <w:rPr>
          <w:b/>
          <w:sz w:val="20"/>
        </w:rPr>
      </w:r>
      <w:r>
        <w:rPr>
          <w:b/>
          <w:sz w:val="20"/>
        </w:rPr>
        <w:fldChar w:fldCharType="end"/>
      </w:r>
    </w:p>
    <w:p w:rsidR="0049638E" w:rsidRDefault="0049638E">
      <w:pPr>
        <w:keepNext/>
        <w:keepLines/>
        <w:suppressAutoHyphens/>
        <w:rPr>
          <w:b/>
          <w:sz w:val="20"/>
        </w:rPr>
      </w:pPr>
    </w:p>
    <w:p w:rsidR="0049638E" w:rsidRDefault="0049638E">
      <w:pPr>
        <w:keepNext/>
        <w:keepLines/>
        <w:tabs>
          <w:tab w:val="left" w:pos="-720"/>
        </w:tabs>
        <w:suppressAutoHyphens/>
        <w:rPr>
          <w:sz w:val="20"/>
        </w:rPr>
      </w:pPr>
      <w:r>
        <w:rPr>
          <w:b/>
          <w:sz w:val="20"/>
        </w:rPr>
        <w:tab/>
      </w:r>
      <w:r>
        <w:rPr>
          <w:b/>
          <w:sz w:val="20"/>
        </w:rPr>
        <w:tab/>
      </w:r>
      <w:r>
        <w:rPr>
          <w:b/>
          <w:sz w:val="20"/>
        </w:rPr>
        <w:tab/>
      </w:r>
      <w:r>
        <w:rPr>
          <w:b/>
          <w:sz w:val="20"/>
        </w:rPr>
        <w:tab/>
      </w:r>
      <w:r>
        <w:rPr>
          <w:b/>
          <w:sz w:val="20"/>
        </w:rPr>
        <w:tab/>
      </w:r>
      <w:r>
        <w:rPr>
          <w:b/>
          <w:sz w:val="20"/>
        </w:rPr>
        <w:tab/>
        <w:t>Name:</w:t>
      </w:r>
      <w:r>
        <w:rPr>
          <w:b/>
          <w:sz w:val="20"/>
        </w:rPr>
        <w:tab/>
      </w:r>
      <w:r>
        <w:rPr>
          <w:b/>
          <w:sz w:val="20"/>
        </w:rPr>
        <w:fldChar w:fldCharType="begin"/>
      </w:r>
      <w:r>
        <w:rPr>
          <w:b/>
          <w:sz w:val="20"/>
        </w:rPr>
        <w:instrText xml:space="preserve">PRIVATE </w:instrText>
      </w:r>
      <w:r>
        <w:rPr>
          <w:b/>
          <w:sz w:val="20"/>
        </w:rPr>
      </w:r>
      <w:r>
        <w:rPr>
          <w:b/>
          <w:sz w:val="20"/>
        </w:rPr>
        <w:fldChar w:fldCharType="end"/>
      </w:r>
      <w:r>
        <w:rPr>
          <w:b/>
          <w:sz w:val="20"/>
        </w:rPr>
        <w:t>IRINA PETROPAVLOVSKIKH</w:t>
      </w:r>
      <w:r>
        <w:rPr>
          <w:b/>
          <w:sz w:val="20"/>
        </w:rPr>
        <w:fldChar w:fldCharType="begin"/>
      </w:r>
      <w:r>
        <w:rPr>
          <w:b/>
          <w:sz w:val="20"/>
        </w:rPr>
        <w:instrText>tc  \l 3 "IRINA PETROPAVLOVSKIKH"</w:instrText>
      </w:r>
      <w:r>
        <w:rPr>
          <w:b/>
          <w:sz w:val="20"/>
        </w:rPr>
        <w:fldChar w:fldCharType="end"/>
      </w:r>
    </w:p>
    <w:p w:rsidR="0049638E" w:rsidRPr="00340C2F" w:rsidRDefault="0049638E" w:rsidP="00340C2F">
      <w:pPr>
        <w:keepNext/>
        <w:keepLines/>
        <w:tabs>
          <w:tab w:val="left" w:pos="-720"/>
        </w:tabs>
        <w:suppressAutoHyphens/>
        <w:outlineLvl w:val="0"/>
        <w:rPr>
          <w:b/>
          <w:sz w:val="20"/>
        </w:rPr>
      </w:pPr>
      <w:r>
        <w:rPr>
          <w:b/>
          <w:sz w:val="20"/>
        </w:rPr>
        <w:fldChar w:fldCharType="begin"/>
      </w:r>
      <w:r>
        <w:rPr>
          <w:b/>
          <w:sz w:val="20"/>
        </w:rPr>
        <w:instrText xml:space="preserve">PRIVATE </w:instrText>
      </w:r>
      <w:r>
        <w:rPr>
          <w:b/>
          <w:sz w:val="20"/>
        </w:rPr>
      </w:r>
      <w:r>
        <w:rPr>
          <w:b/>
          <w:sz w:val="20"/>
        </w:rPr>
        <w:fldChar w:fldCharType="end"/>
      </w:r>
      <w:r>
        <w:rPr>
          <w:b/>
          <w:sz w:val="20"/>
        </w:rPr>
        <w:fldChar w:fldCharType="begin"/>
      </w:r>
      <w:r>
        <w:rPr>
          <w:b/>
          <w:sz w:val="20"/>
        </w:rPr>
        <w:instrText>tc  \l 1 ""</w:instrText>
      </w:r>
      <w:r>
        <w:rPr>
          <w:b/>
          <w:sz w:val="20"/>
        </w:rPr>
        <w:fldChar w:fldCharType="end"/>
      </w:r>
      <w:r>
        <w:rPr>
          <w:b/>
          <w:sz w:val="20"/>
        </w:rPr>
        <w:fldChar w:fldCharType="begin"/>
      </w:r>
      <w:r>
        <w:rPr>
          <w:b/>
          <w:sz w:val="20"/>
        </w:rPr>
        <w:instrText xml:space="preserve">PRIVATE </w:instrText>
      </w:r>
      <w:r>
        <w:rPr>
          <w:b/>
          <w:sz w:val="20"/>
        </w:rPr>
      </w:r>
      <w:r>
        <w:rPr>
          <w:b/>
          <w:sz w:val="20"/>
        </w:rPr>
        <w:fldChar w:fldCharType="end"/>
      </w:r>
      <w:r>
        <w:rPr>
          <w:b/>
          <w:sz w:val="20"/>
        </w:rPr>
        <w:t>TITLE AND AFFILIATION</w:t>
      </w:r>
      <w:r>
        <w:rPr>
          <w:b/>
          <w:sz w:val="20"/>
        </w:rPr>
        <w:fldChar w:fldCharType="begin"/>
      </w:r>
      <w:r>
        <w:rPr>
          <w:b/>
          <w:sz w:val="20"/>
        </w:rPr>
        <w:instrText>tc  \l 1 "TITLE AND AFFILIATION"</w:instrText>
      </w:r>
      <w:r>
        <w:rPr>
          <w:b/>
          <w:sz w:val="20"/>
        </w:rPr>
        <w:fldChar w:fldCharType="end"/>
      </w:r>
    </w:p>
    <w:p w:rsidR="0049638E" w:rsidRDefault="0049638E">
      <w:pPr>
        <w:tabs>
          <w:tab w:val="left" w:pos="-720"/>
        </w:tabs>
        <w:suppressAutoHyphens/>
        <w:rPr>
          <w:sz w:val="20"/>
        </w:rPr>
      </w:pPr>
    </w:p>
    <w:p w:rsidR="0049638E" w:rsidRDefault="0049638E">
      <w:pPr>
        <w:tabs>
          <w:tab w:val="left" w:pos="-720"/>
        </w:tabs>
        <w:suppressAutoHyphens/>
        <w:outlineLvl w:val="0"/>
        <w:rPr>
          <w:sz w:val="20"/>
        </w:rPr>
      </w:pPr>
      <w:r>
        <w:rPr>
          <w:sz w:val="20"/>
        </w:rPr>
        <w:t xml:space="preserve">CIRES </w:t>
      </w:r>
      <w:r w:rsidR="00CA7295">
        <w:rPr>
          <w:sz w:val="20"/>
        </w:rPr>
        <w:t xml:space="preserve">Senior </w:t>
      </w:r>
      <w:r>
        <w:rPr>
          <w:sz w:val="20"/>
        </w:rPr>
        <w:t xml:space="preserve">Research Scientist </w:t>
      </w:r>
    </w:p>
    <w:p w:rsidR="0049638E" w:rsidRDefault="0049638E">
      <w:pPr>
        <w:tabs>
          <w:tab w:val="left" w:pos="-720"/>
        </w:tabs>
        <w:suppressAutoHyphens/>
        <w:rPr>
          <w:sz w:val="20"/>
        </w:rPr>
      </w:pPr>
      <w:r>
        <w:rPr>
          <w:sz w:val="20"/>
        </w:rPr>
        <w:t>NOAA/</w:t>
      </w:r>
      <w:r w:rsidR="00D933F1">
        <w:rPr>
          <w:sz w:val="20"/>
        </w:rPr>
        <w:t>ESRL/GMD</w:t>
      </w:r>
      <w:r>
        <w:rPr>
          <w:sz w:val="20"/>
        </w:rPr>
        <w:t>,</w:t>
      </w:r>
    </w:p>
    <w:p w:rsidR="0049638E" w:rsidRDefault="0049638E">
      <w:pPr>
        <w:tabs>
          <w:tab w:val="left" w:pos="-720"/>
        </w:tabs>
        <w:suppressAutoHyphens/>
        <w:rPr>
          <w:sz w:val="20"/>
        </w:rPr>
      </w:pPr>
      <w:r>
        <w:rPr>
          <w:sz w:val="20"/>
        </w:rPr>
        <w:t xml:space="preserve">325 Broadway, </w:t>
      </w:r>
      <w:smartTag w:uri="urn:schemas-microsoft-com:office:smarttags" w:element="place">
        <w:smartTag w:uri="urn:schemas-microsoft-com:office:smarttags" w:element="City">
          <w:r>
            <w:rPr>
              <w:sz w:val="20"/>
            </w:rPr>
            <w:t>Boulder</w:t>
          </w:r>
        </w:smartTag>
        <w:r>
          <w:rPr>
            <w:sz w:val="20"/>
          </w:rPr>
          <w:t xml:space="preserve">, </w:t>
        </w:r>
        <w:smartTag w:uri="urn:schemas-microsoft-com:office:smarttags" w:element="State">
          <w:r>
            <w:rPr>
              <w:sz w:val="20"/>
            </w:rPr>
            <w:t>CO</w:t>
          </w:r>
        </w:smartTag>
        <w:r>
          <w:rPr>
            <w:sz w:val="20"/>
          </w:rPr>
          <w:t xml:space="preserve">  </w:t>
        </w:r>
        <w:smartTag w:uri="urn:schemas-microsoft-com:office:smarttags" w:element="PostalCode">
          <w:r>
            <w:rPr>
              <w:sz w:val="20"/>
            </w:rPr>
            <w:t>80305</w:t>
          </w:r>
        </w:smartTag>
        <w:r>
          <w:rPr>
            <w:sz w:val="20"/>
          </w:rPr>
          <w:t xml:space="preserve">, </w:t>
        </w:r>
        <w:smartTag w:uri="urn:schemas-microsoft-com:office:smarttags" w:element="country-region">
          <w:r>
            <w:rPr>
              <w:sz w:val="20"/>
            </w:rPr>
            <w:t>USA</w:t>
          </w:r>
        </w:smartTag>
      </w:smartTag>
      <w:r>
        <w:rPr>
          <w:sz w:val="20"/>
        </w:rPr>
        <w:t>,</w:t>
      </w:r>
    </w:p>
    <w:p w:rsidR="0049638E" w:rsidRDefault="0049638E">
      <w:pPr>
        <w:tabs>
          <w:tab w:val="left" w:pos="-720"/>
        </w:tabs>
        <w:suppressAutoHyphens/>
        <w:rPr>
          <w:sz w:val="20"/>
        </w:rPr>
      </w:pPr>
      <w:r>
        <w:rPr>
          <w:sz w:val="20"/>
        </w:rPr>
        <w:t>Voice: (303) 497-6279, Fax: (303) 497-6546,</w:t>
      </w:r>
    </w:p>
    <w:p w:rsidR="0049638E" w:rsidRDefault="0049638E">
      <w:pPr>
        <w:tabs>
          <w:tab w:val="left" w:pos="-720"/>
        </w:tabs>
        <w:suppressAutoHyphens/>
        <w:rPr>
          <w:sz w:val="20"/>
        </w:rPr>
      </w:pPr>
      <w:r>
        <w:rPr>
          <w:i/>
          <w:sz w:val="20"/>
        </w:rPr>
        <w:t>e-mail:irina.petro@noaa.gov</w:t>
      </w:r>
    </w:p>
    <w:p w:rsidR="0049638E" w:rsidRDefault="0049638E">
      <w:pPr>
        <w:tabs>
          <w:tab w:val="left" w:pos="-720"/>
        </w:tabs>
        <w:suppressAutoHyphens/>
        <w:rPr>
          <w:sz w:val="20"/>
        </w:rPr>
      </w:pPr>
    </w:p>
    <w:p w:rsidR="0049638E" w:rsidRDefault="0049638E">
      <w:pPr>
        <w:tabs>
          <w:tab w:val="left" w:pos="-720"/>
        </w:tabs>
        <w:suppressAutoHyphens/>
        <w:ind w:right="-720"/>
        <w:outlineLvl w:val="0"/>
        <w:rPr>
          <w:sz w:val="20"/>
        </w:rPr>
      </w:pPr>
      <w:r>
        <w:rPr>
          <w:b/>
          <w:sz w:val="20"/>
        </w:rPr>
        <w:t>EDUCATION</w:t>
      </w:r>
    </w:p>
    <w:p w:rsidR="0049638E" w:rsidRDefault="0049638E">
      <w:pPr>
        <w:tabs>
          <w:tab w:val="left" w:pos="-720"/>
        </w:tabs>
        <w:suppressAutoHyphens/>
        <w:ind w:right="-720"/>
        <w:rPr>
          <w:sz w:val="20"/>
        </w:rPr>
      </w:pPr>
    </w:p>
    <w:p w:rsidR="0049638E" w:rsidRDefault="0049638E">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suppressAutoHyphens/>
        <w:ind w:left="1800" w:right="720" w:hanging="1800"/>
        <w:rPr>
          <w:sz w:val="20"/>
        </w:rPr>
      </w:pPr>
      <w:r>
        <w:rPr>
          <w:sz w:val="20"/>
        </w:rPr>
        <w:t>1980-1986</w:t>
      </w:r>
      <w:r>
        <w:rPr>
          <w:sz w:val="20"/>
        </w:rPr>
        <w:tab/>
        <w:t xml:space="preserve">BS and MS in Engineering-Physics, Moscow Physical-Technical Institute, </w:t>
      </w:r>
      <w:smartTag w:uri="urn:schemas-microsoft-com:office:smarttags" w:element="country-region">
        <w:smartTag w:uri="urn:schemas-microsoft-com:office:smarttags" w:element="place">
          <w:r>
            <w:rPr>
              <w:sz w:val="20"/>
            </w:rPr>
            <w:t>Russia</w:t>
          </w:r>
        </w:smartTag>
      </w:smartTag>
    </w:p>
    <w:p w:rsidR="0049638E" w:rsidRDefault="0049638E">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suppressAutoHyphens/>
        <w:ind w:left="1800" w:right="720" w:hanging="1800"/>
        <w:rPr>
          <w:sz w:val="20"/>
        </w:rPr>
      </w:pPr>
      <w:r>
        <w:rPr>
          <w:sz w:val="20"/>
        </w:rPr>
        <w:t>1991-1994</w:t>
      </w:r>
      <w:r>
        <w:rPr>
          <w:sz w:val="20"/>
        </w:rPr>
        <w:tab/>
        <w:t xml:space="preserve">Graduate Fellowship, ASP, NCAR, </w:t>
      </w:r>
      <w:smartTag w:uri="urn:schemas-microsoft-com:office:smarttags" w:element="place">
        <w:smartTag w:uri="urn:schemas-microsoft-com:office:smarttags" w:element="City">
          <w:r>
            <w:rPr>
              <w:sz w:val="20"/>
            </w:rPr>
            <w:t>Boulder</w:t>
          </w:r>
        </w:smartTag>
        <w:r>
          <w:rPr>
            <w:sz w:val="20"/>
          </w:rPr>
          <w:t xml:space="preserve">, </w:t>
        </w:r>
        <w:smartTag w:uri="urn:schemas-microsoft-com:office:smarttags" w:element="State">
          <w:r>
            <w:rPr>
              <w:sz w:val="20"/>
            </w:rPr>
            <w:t>Colorado</w:t>
          </w:r>
        </w:smartTag>
        <w:r>
          <w:rPr>
            <w:sz w:val="20"/>
          </w:rPr>
          <w:t xml:space="preserve">, </w:t>
        </w:r>
        <w:smartTag w:uri="urn:schemas-microsoft-com:office:smarttags" w:element="country-region">
          <w:r>
            <w:rPr>
              <w:sz w:val="20"/>
            </w:rPr>
            <w:t>USA</w:t>
          </w:r>
        </w:smartTag>
      </w:smartTag>
    </w:p>
    <w:p w:rsidR="0049638E" w:rsidRDefault="0049638E">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suppressAutoHyphens/>
        <w:ind w:left="1800" w:right="720" w:hanging="1800"/>
        <w:rPr>
          <w:sz w:val="20"/>
        </w:rPr>
      </w:pPr>
      <w:r>
        <w:rPr>
          <w:sz w:val="20"/>
        </w:rPr>
        <w:t>1993-1995</w:t>
      </w:r>
      <w:r>
        <w:rPr>
          <w:sz w:val="20"/>
        </w:rPr>
        <w:tab/>
        <w:t xml:space="preserve">Ph.D. in Physics, Free </w:t>
      </w:r>
      <w:smartTag w:uri="urn:schemas-microsoft-com:office:smarttags" w:element="place">
        <w:smartTag w:uri="urn:schemas-microsoft-com:office:smarttags" w:element="City">
          <w:r>
            <w:rPr>
              <w:sz w:val="20"/>
            </w:rPr>
            <w:t>University of Brussels</w:t>
          </w:r>
        </w:smartTag>
        <w:r>
          <w:rPr>
            <w:sz w:val="20"/>
          </w:rPr>
          <w:t xml:space="preserve">, </w:t>
        </w:r>
        <w:smartTag w:uri="urn:schemas-microsoft-com:office:smarttags" w:element="country-region">
          <w:r>
            <w:rPr>
              <w:sz w:val="20"/>
            </w:rPr>
            <w:t>Belgium</w:t>
          </w:r>
        </w:smartTag>
      </w:smartTag>
    </w:p>
    <w:p w:rsidR="0049638E" w:rsidRDefault="004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0"/>
        </w:rPr>
      </w:pP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b/>
          <w:smallCaps/>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t>PROFESSIONAL EXPERIENCE</w:t>
      </w:r>
      <w:r>
        <w:rPr>
          <w:b/>
          <w:smallCaps/>
          <w:sz w:val="20"/>
        </w:rPr>
        <w:fldChar w:fldCharType="begin"/>
      </w:r>
      <w:r>
        <w:rPr>
          <w:b/>
          <w:smallCaps/>
          <w:sz w:val="20"/>
        </w:rPr>
        <w:instrText>tc  \l 2 "PROFESSIONAL EXPERIENCE"</w:instrText>
      </w:r>
      <w:r>
        <w:rPr>
          <w:b/>
          <w:smallCaps/>
          <w:sz w:val="20"/>
        </w:rPr>
        <w:fldChar w:fldCharType="end"/>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outlineLvl w:val="0"/>
        <w:rPr>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p>
    <w:p w:rsidR="0049638E" w:rsidRDefault="0049638E">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2"/>
        </w:rPr>
      </w:pPr>
      <w:r>
        <w:rPr>
          <w:sz w:val="22"/>
        </w:rPr>
        <w:tab/>
        <w:t>Graduate Fellowship, NCAR, Boulder, Colorado, 1991-1994</w:t>
      </w:r>
    </w:p>
    <w:p w:rsidR="0049638E" w:rsidRDefault="0049638E">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outlineLvl w:val="0"/>
        <w:rPr>
          <w:sz w:val="22"/>
        </w:rPr>
      </w:pPr>
      <w:r>
        <w:rPr>
          <w:sz w:val="22"/>
        </w:rPr>
        <w:tab/>
        <w:t>Research Assistant, CIRES, CU, Boulder, Colorado, 1994-1995</w:t>
      </w:r>
    </w:p>
    <w:p w:rsidR="0049638E" w:rsidRDefault="0049638E">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2"/>
        </w:rPr>
      </w:pPr>
      <w:r>
        <w:rPr>
          <w:sz w:val="22"/>
        </w:rPr>
        <w:tab/>
        <w:t>Research Scientist I, CIRES, CU, Boulder, Colorado, 1995-1998</w:t>
      </w:r>
    </w:p>
    <w:p w:rsidR="0049638E" w:rsidRDefault="0049638E">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outlineLvl w:val="0"/>
        <w:rPr>
          <w:sz w:val="22"/>
        </w:rPr>
      </w:pPr>
      <w:r>
        <w:rPr>
          <w:sz w:val="22"/>
        </w:rPr>
        <w:tab/>
        <w:t>Research Scientist II, CIRES, CU, Boulder, Colorado, 1999-</w:t>
      </w:r>
      <w:r w:rsidR="005227B2">
        <w:rPr>
          <w:sz w:val="22"/>
        </w:rPr>
        <w:t>2008</w:t>
      </w:r>
      <w:r>
        <w:rPr>
          <w:sz w:val="22"/>
        </w:rPr>
        <w:fldChar w:fldCharType="begin"/>
      </w:r>
      <w:r>
        <w:rPr>
          <w:sz w:val="22"/>
        </w:rPr>
        <w:instrText xml:space="preserve">PRIVATE </w:instrText>
      </w:r>
      <w:r>
        <w:rPr>
          <w:sz w:val="20"/>
        </w:rPr>
      </w:r>
      <w:r>
        <w:rPr>
          <w:sz w:val="22"/>
        </w:rPr>
        <w:fldChar w:fldCharType="end"/>
      </w:r>
      <w:r>
        <w:rPr>
          <w:sz w:val="22"/>
        </w:rPr>
        <w:fldChar w:fldCharType="begin"/>
      </w:r>
      <w:r>
        <w:rPr>
          <w:sz w:val="22"/>
        </w:rPr>
        <w:instrText>tc  \l 2 ""</w:instrText>
      </w:r>
      <w:r>
        <w:rPr>
          <w:sz w:val="22"/>
        </w:rPr>
        <w:fldChar w:fldCharType="end"/>
      </w:r>
    </w:p>
    <w:p w:rsidR="003A5156" w:rsidRDefault="005227B2" w:rsidP="005227B2">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outlineLvl w:val="0"/>
        <w:rPr>
          <w:sz w:val="22"/>
        </w:rPr>
      </w:pPr>
      <w:r>
        <w:rPr>
          <w:sz w:val="22"/>
        </w:rPr>
        <w:tab/>
        <w:t>Research Scientist III, CIRE</w:t>
      </w:r>
      <w:r w:rsidR="003A5156">
        <w:rPr>
          <w:sz w:val="22"/>
        </w:rPr>
        <w:t>S, CU, Boulder, Colorado, 2008-2014</w:t>
      </w:r>
    </w:p>
    <w:p w:rsidR="0049638E" w:rsidRPr="005227B2" w:rsidRDefault="003A5156" w:rsidP="003A51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720"/>
        <w:outlineLvl w:val="0"/>
        <w:rPr>
          <w:sz w:val="22"/>
        </w:rPr>
      </w:pPr>
      <w:r>
        <w:rPr>
          <w:sz w:val="22"/>
        </w:rPr>
        <w:t>Senior research Scientist, CIRES, CU, Boulder, Colorado, 2015-present</w:t>
      </w:r>
      <w:r w:rsidR="005227B2">
        <w:rPr>
          <w:sz w:val="22"/>
        </w:rPr>
        <w:fldChar w:fldCharType="begin"/>
      </w:r>
      <w:r w:rsidR="005227B2">
        <w:rPr>
          <w:sz w:val="22"/>
        </w:rPr>
        <w:instrText xml:space="preserve">PRIVATE </w:instrText>
      </w:r>
      <w:r w:rsidR="005227B2">
        <w:rPr>
          <w:sz w:val="20"/>
        </w:rPr>
      </w:r>
      <w:r w:rsidR="005227B2">
        <w:rPr>
          <w:sz w:val="22"/>
        </w:rPr>
        <w:fldChar w:fldCharType="end"/>
      </w:r>
      <w:r w:rsidR="005227B2">
        <w:rPr>
          <w:sz w:val="22"/>
        </w:rPr>
        <w:fldChar w:fldCharType="begin"/>
      </w:r>
      <w:r w:rsidR="005227B2">
        <w:rPr>
          <w:sz w:val="22"/>
        </w:rPr>
        <w:instrText>tc  \l 2 ""</w:instrText>
      </w:r>
      <w:r w:rsidR="005227B2">
        <w:rPr>
          <w:sz w:val="22"/>
        </w:rPr>
        <w:fldChar w:fldCharType="end"/>
      </w:r>
      <w:r w:rsidR="0049638E">
        <w:rPr>
          <w:b/>
          <w:smallCaps/>
          <w:sz w:val="20"/>
        </w:rPr>
        <w:fldChar w:fldCharType="begin"/>
      </w:r>
      <w:r w:rsidR="0049638E">
        <w:rPr>
          <w:b/>
          <w:smallCaps/>
          <w:sz w:val="20"/>
        </w:rPr>
        <w:instrText xml:space="preserve">PRIVATE </w:instrText>
      </w:r>
      <w:r w:rsidR="0049638E">
        <w:rPr>
          <w:b/>
          <w:smallCaps/>
          <w:sz w:val="20"/>
        </w:rPr>
      </w:r>
      <w:r w:rsidR="0049638E">
        <w:rPr>
          <w:b/>
          <w:smallCaps/>
          <w:sz w:val="20"/>
        </w:rPr>
        <w:fldChar w:fldCharType="end"/>
      </w:r>
      <w:r w:rsidR="0049638E">
        <w:rPr>
          <w:b/>
          <w:smallCaps/>
          <w:sz w:val="20"/>
        </w:rPr>
        <w:fldChar w:fldCharType="begin"/>
      </w:r>
      <w:r w:rsidR="0049638E">
        <w:rPr>
          <w:b/>
          <w:smallCaps/>
          <w:sz w:val="20"/>
        </w:rPr>
        <w:instrText>tc  \l 2 ""</w:instrText>
      </w:r>
      <w:r w:rsidR="0049638E">
        <w:rPr>
          <w:b/>
          <w:smallCaps/>
          <w:sz w:val="20"/>
        </w:rPr>
        <w:fldChar w:fldCharType="end"/>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outlineLvl w:val="0"/>
        <w:rPr>
          <w:b/>
          <w:smallCaps/>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b/>
          <w:smallCaps/>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t>PROFESSIONAL ACTIVITIES AND MEMBERSHIPS</w:t>
      </w:r>
      <w:r>
        <w:rPr>
          <w:b/>
          <w:smallCaps/>
          <w:sz w:val="20"/>
        </w:rPr>
        <w:fldChar w:fldCharType="begin"/>
      </w:r>
      <w:r>
        <w:rPr>
          <w:b/>
          <w:smallCaps/>
          <w:sz w:val="20"/>
        </w:rPr>
        <w:instrText>tc  \l 2 "PROFESSIONAL ACTIVITIES AND MEMBERSHIPS"</w:instrText>
      </w:r>
      <w:r>
        <w:rPr>
          <w:b/>
          <w:smallCaps/>
          <w:sz w:val="20"/>
        </w:rPr>
        <w:fldChar w:fldCharType="end"/>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p>
    <w:p w:rsidR="0049638E" w:rsidRDefault="0049638E">
      <w:pPr>
        <w:keepLines/>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outlineLvl w:val="0"/>
        <w:rPr>
          <w:sz w:val="22"/>
        </w:rPr>
      </w:pPr>
      <w:r>
        <w:rPr>
          <w:sz w:val="22"/>
        </w:rPr>
        <w:tab/>
        <w:t xml:space="preserve">American Geophysical </w:t>
      </w:r>
      <w:smartTag w:uri="urn:schemas-microsoft-com:office:smarttags" w:element="place">
        <w:r>
          <w:rPr>
            <w:sz w:val="22"/>
          </w:rPr>
          <w:t>Union</w:t>
        </w:r>
      </w:smartTag>
    </w:p>
    <w:p w:rsidR="0049638E" w:rsidRDefault="0049638E">
      <w:pPr>
        <w:keepLines/>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firstLine="360"/>
        <w:outlineLvl w:val="0"/>
        <w:rPr>
          <w:smallCaps/>
          <w:sz w:val="20"/>
        </w:rPr>
      </w:pPr>
      <w:r w:rsidRPr="00340C2F">
        <w:rPr>
          <w:smallCaps/>
          <w:sz w:val="20"/>
        </w:rPr>
        <w:t>OMPS (Ozone Mapping and Profiler Suite) Operational Algorithm Team (OOAT) advisor</w:t>
      </w:r>
    </w:p>
    <w:p w:rsidR="00976EB1" w:rsidRDefault="00976EB1">
      <w:pPr>
        <w:keepLines/>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firstLine="360"/>
        <w:outlineLvl w:val="0"/>
        <w:rPr>
          <w:smallCaps/>
          <w:sz w:val="20"/>
        </w:rPr>
      </w:pPr>
      <w:r>
        <w:rPr>
          <w:smallCaps/>
          <w:sz w:val="20"/>
        </w:rPr>
        <w:t>Secretary of the International Ozone Commission (IOC) of International Association of Meteorology and Atmospheric Sciences (IAMAS)</w:t>
      </w:r>
    </w:p>
    <w:p w:rsidR="00976EB1" w:rsidRPr="00340C2F" w:rsidRDefault="00976EB1">
      <w:pPr>
        <w:keepLines/>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firstLine="360"/>
        <w:outlineLvl w:val="0"/>
        <w:rPr>
          <w:smallCaps/>
          <w:sz w:val="20"/>
        </w:rPr>
      </w:pPr>
      <w:r w:rsidRPr="00976EB1">
        <w:rPr>
          <w:smallCaps/>
          <w:sz w:val="20"/>
        </w:rPr>
        <w:t>Network for the Detection of Atmospheric</w:t>
      </w:r>
      <w:r>
        <w:rPr>
          <w:smallCaps/>
          <w:sz w:val="20"/>
        </w:rPr>
        <w:t xml:space="preserve"> Composition changes (NDACC), </w:t>
      </w:r>
      <w:r w:rsidRPr="00976EB1">
        <w:rPr>
          <w:smallCaps/>
          <w:sz w:val="20"/>
        </w:rPr>
        <w:t xml:space="preserve">representative of the Dobson/Brewer working group </w:t>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b/>
          <w:smallCaps/>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fldChar w:fldCharType="begin"/>
      </w:r>
      <w:r>
        <w:rPr>
          <w:b/>
          <w:smallCaps/>
          <w:sz w:val="20"/>
        </w:rPr>
        <w:instrText>tc  \l 2 ""</w:instrText>
      </w:r>
      <w:r>
        <w:rPr>
          <w:b/>
          <w:smallCaps/>
          <w:sz w:val="20"/>
        </w:rPr>
        <w:fldChar w:fldCharType="end"/>
      </w:r>
    </w:p>
    <w:p w:rsidR="0049638E" w:rsidRDefault="0049638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0"/>
        </w:rPr>
      </w:pPr>
      <w:r>
        <w:rPr>
          <w:b/>
          <w:smallCaps/>
          <w:sz w:val="20"/>
        </w:rPr>
        <w:fldChar w:fldCharType="begin"/>
      </w:r>
      <w:r>
        <w:rPr>
          <w:b/>
          <w:smallCaps/>
          <w:sz w:val="20"/>
        </w:rPr>
        <w:instrText xml:space="preserve">PRIVATE </w:instrText>
      </w:r>
      <w:r>
        <w:rPr>
          <w:b/>
          <w:smallCaps/>
          <w:sz w:val="20"/>
        </w:rPr>
      </w:r>
      <w:r>
        <w:rPr>
          <w:b/>
          <w:smallCaps/>
          <w:sz w:val="20"/>
        </w:rPr>
        <w:fldChar w:fldCharType="end"/>
      </w:r>
      <w:r>
        <w:rPr>
          <w:b/>
          <w:smallCaps/>
          <w:sz w:val="20"/>
        </w:rPr>
        <w:t>RESPONSIBILITIES AND INTERESTS</w:t>
      </w:r>
      <w:r>
        <w:rPr>
          <w:b/>
          <w:smallCaps/>
          <w:sz w:val="20"/>
        </w:rPr>
        <w:fldChar w:fldCharType="begin"/>
      </w:r>
      <w:r>
        <w:rPr>
          <w:b/>
          <w:smallCaps/>
          <w:sz w:val="20"/>
        </w:rPr>
        <w:instrText>tc  \l 2 "RESPONSIBILITIES AND INTERESTS"</w:instrText>
      </w:r>
      <w:r>
        <w:rPr>
          <w:b/>
          <w:smallCaps/>
          <w:sz w:val="20"/>
        </w:rPr>
        <w:fldChar w:fldCharType="end"/>
      </w:r>
    </w:p>
    <w:p w:rsidR="0049638E" w:rsidRDefault="00496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sz w:val="20"/>
        </w:rPr>
      </w:pPr>
    </w:p>
    <w:p w:rsidR="00010C79" w:rsidRDefault="0049638E" w:rsidP="009D5C73">
      <w:pPr>
        <w:rPr>
          <w:spacing w:val="-2"/>
          <w:sz w:val="20"/>
        </w:rPr>
      </w:pPr>
      <w:r>
        <w:rPr>
          <w:spacing w:val="-2"/>
          <w:sz w:val="20"/>
        </w:rPr>
        <w:tab/>
      </w:r>
      <w:r w:rsidR="00F87D80">
        <w:rPr>
          <w:spacing w:val="-2"/>
          <w:sz w:val="20"/>
        </w:rPr>
        <w:t>CIRES lead</w:t>
      </w:r>
      <w:r w:rsidR="00010C79" w:rsidRPr="00010C79">
        <w:rPr>
          <w:spacing w:val="-2"/>
          <w:sz w:val="20"/>
        </w:rPr>
        <w:t xml:space="preserve"> of Ozone and Water Vapor</w:t>
      </w:r>
      <w:r w:rsidR="00010C79">
        <w:rPr>
          <w:spacing w:val="-2"/>
          <w:sz w:val="20"/>
        </w:rPr>
        <w:t xml:space="preserve"> (OZWV)</w:t>
      </w:r>
      <w:r w:rsidR="00010C79" w:rsidRPr="00010C79">
        <w:rPr>
          <w:spacing w:val="-2"/>
          <w:sz w:val="20"/>
        </w:rPr>
        <w:t xml:space="preserve"> group in the Global Monitoring Division (GMD), NOAA/ESRL. </w:t>
      </w:r>
      <w:r w:rsidR="00010C79">
        <w:rPr>
          <w:spacing w:val="-2"/>
          <w:sz w:val="20"/>
        </w:rPr>
        <w:t xml:space="preserve">Dr. Irina Petropavlovskikh is a </w:t>
      </w:r>
      <w:r w:rsidR="00976EB1">
        <w:rPr>
          <w:spacing w:val="-2"/>
          <w:sz w:val="20"/>
        </w:rPr>
        <w:t>Senior</w:t>
      </w:r>
      <w:r w:rsidR="00010C79">
        <w:rPr>
          <w:spacing w:val="-2"/>
          <w:sz w:val="20"/>
        </w:rPr>
        <w:t xml:space="preserve"> Scienti</w:t>
      </w:r>
      <w:r w:rsidR="00976EB1">
        <w:rPr>
          <w:spacing w:val="-2"/>
          <w:sz w:val="20"/>
        </w:rPr>
        <w:t xml:space="preserve">st </w:t>
      </w:r>
      <w:r w:rsidR="00010C79">
        <w:rPr>
          <w:spacing w:val="-2"/>
          <w:sz w:val="20"/>
        </w:rPr>
        <w:t xml:space="preserve">at CIRES, University of Colorado. The primary mission of the group </w:t>
      </w:r>
      <w:r w:rsidR="00010C79" w:rsidRPr="00010C79">
        <w:rPr>
          <w:spacing w:val="-2"/>
          <w:sz w:val="20"/>
        </w:rPr>
        <w:t>is to carry out original global monitoring of ozone variability in the Earth’s upper and lower atmosphere, with emphasis on the stratospheric ozone depletion/recovery, climate change and regional air quality. The measurement methods deployed by NOAA’s ozone monitoring program are remote sensing techniques available from the ground based instruments such as the Dobson sp</w:t>
      </w:r>
      <w:r w:rsidR="00976EB1">
        <w:rPr>
          <w:spacing w:val="-2"/>
          <w:sz w:val="20"/>
        </w:rPr>
        <w:t xml:space="preserve">ectrophotometer (15 stations), </w:t>
      </w:r>
      <w:r w:rsidR="00010C79" w:rsidRPr="00010C79">
        <w:rPr>
          <w:spacing w:val="-2"/>
          <w:sz w:val="20"/>
        </w:rPr>
        <w:t>Brewer spectrometer (five stations) and from the NOAA satellite platforms. In addition, the balloon borne methods are used to monitor ozone (15 stations) and water vapor (three stations) vertical distribution in troposphere and low stratosphere. The air-quality monitoring ozone program is supported by the</w:t>
      </w:r>
      <w:r w:rsidR="00010C79">
        <w:rPr>
          <w:spacing w:val="-2"/>
          <w:sz w:val="20"/>
        </w:rPr>
        <w:t xml:space="preserve"> </w:t>
      </w:r>
      <w:r w:rsidR="00010C79" w:rsidRPr="00010C79">
        <w:rPr>
          <w:spacing w:val="-2"/>
          <w:sz w:val="20"/>
        </w:rPr>
        <w:t>light aircraft boundary layer profiling and through continuous surface and tower ozone sampling. The program also focuses on data analysis, development and validation of the data processing methods for obtaining quality assured and calibra</w:t>
      </w:r>
      <w:r w:rsidR="00976EB1">
        <w:rPr>
          <w:spacing w:val="-2"/>
          <w:sz w:val="20"/>
        </w:rPr>
        <w:t xml:space="preserve">ted data for NOAA and </w:t>
      </w:r>
      <w:r w:rsidR="00010C79" w:rsidRPr="00010C79">
        <w:rPr>
          <w:spacing w:val="-2"/>
          <w:sz w:val="20"/>
        </w:rPr>
        <w:t>WMO-guided archival centers, and for open access distribution</w:t>
      </w:r>
      <w:r w:rsidR="00010C79">
        <w:rPr>
          <w:spacing w:val="-2"/>
          <w:sz w:val="20"/>
        </w:rPr>
        <w:t>.</w:t>
      </w:r>
    </w:p>
    <w:p w:rsidR="009D5C73" w:rsidRPr="00687109" w:rsidRDefault="00010C79" w:rsidP="00010C79">
      <w:pPr>
        <w:ind w:firstLine="720"/>
        <w:rPr>
          <w:sz w:val="20"/>
        </w:rPr>
      </w:pPr>
      <w:r>
        <w:rPr>
          <w:spacing w:val="-2"/>
          <w:sz w:val="20"/>
        </w:rPr>
        <w:t xml:space="preserve">For the past 20 years Dr. Petropavlovskikh was affiliated with CIRES and worked on numerous NOAA projects. She </w:t>
      </w:r>
      <w:r w:rsidR="009D5C73">
        <w:rPr>
          <w:spacing w:val="-2"/>
          <w:sz w:val="20"/>
        </w:rPr>
        <w:t xml:space="preserve">had successfully collaborated in her research with national and international scientists. </w:t>
      </w:r>
      <w:r>
        <w:rPr>
          <w:spacing w:val="-2"/>
          <w:sz w:val="20"/>
        </w:rPr>
        <w:t>Among a few accomplishments she lists development and deployment of</w:t>
      </w:r>
      <w:r w:rsidR="009D5C73">
        <w:rPr>
          <w:spacing w:val="-2"/>
          <w:sz w:val="20"/>
        </w:rPr>
        <w:t xml:space="preserve"> an </w:t>
      </w:r>
      <w:r w:rsidR="009D5C73">
        <w:rPr>
          <w:spacing w:val="-2"/>
          <w:sz w:val="20"/>
        </w:rPr>
        <w:lastRenderedPageBreak/>
        <w:t>algorithm to retrieve trend-quality ozone profiles from Dobson zenith sky measurements</w:t>
      </w:r>
      <w:r w:rsidR="00030DCB">
        <w:rPr>
          <w:spacing w:val="-2"/>
          <w:sz w:val="20"/>
        </w:rPr>
        <w:t xml:space="preserve"> </w:t>
      </w:r>
      <w:r>
        <w:rPr>
          <w:spacing w:val="-2"/>
          <w:sz w:val="20"/>
        </w:rPr>
        <w:t>in the frame of</w:t>
      </w:r>
      <w:r w:rsidR="00030DCB">
        <w:rPr>
          <w:spacing w:val="-2"/>
          <w:sz w:val="20"/>
        </w:rPr>
        <w:t xml:space="preserve"> the WMO Dobson network</w:t>
      </w:r>
      <w:r w:rsidR="009D5C73">
        <w:rPr>
          <w:spacing w:val="-2"/>
          <w:sz w:val="20"/>
        </w:rPr>
        <w:t>.</w:t>
      </w:r>
      <w:r w:rsidR="009D5C73">
        <w:rPr>
          <w:sz w:val="20"/>
        </w:rPr>
        <w:t xml:space="preserve"> The updated Umkehr algorithm (UM</w:t>
      </w:r>
      <w:r w:rsidR="00030DCB">
        <w:rPr>
          <w:sz w:val="20"/>
        </w:rPr>
        <w:t>K04) was finished and published</w:t>
      </w:r>
      <w:r w:rsidR="009D5C73">
        <w:rPr>
          <w:sz w:val="20"/>
        </w:rPr>
        <w:t xml:space="preserve"> in 2005 (</w:t>
      </w:r>
      <w:hyperlink r:id="rId7" w:history="1">
        <w:r w:rsidR="009D5C73">
          <w:rPr>
            <w:rStyle w:val="Hyperlink"/>
            <w:sz w:val="20"/>
          </w:rPr>
          <w:t>http://www.srrb.noaa.go</w:t>
        </w:r>
        <w:r w:rsidR="009D5C73">
          <w:rPr>
            <w:rStyle w:val="Hyperlink"/>
            <w:sz w:val="20"/>
          </w:rPr>
          <w:t>v</w:t>
        </w:r>
        <w:r w:rsidR="009D5C73">
          <w:rPr>
            <w:rStyle w:val="Hyperlink"/>
            <w:sz w:val="20"/>
          </w:rPr>
          <w:t>/research/umkehr</w:t>
        </w:r>
      </w:hyperlink>
      <w:r w:rsidR="009D5C73">
        <w:rPr>
          <w:sz w:val="20"/>
        </w:rPr>
        <w:t xml:space="preserve">). She </w:t>
      </w:r>
      <w:r w:rsidR="00030DCB">
        <w:rPr>
          <w:sz w:val="20"/>
        </w:rPr>
        <w:t>also worked</w:t>
      </w:r>
      <w:r w:rsidR="009D5C73">
        <w:rPr>
          <w:sz w:val="20"/>
        </w:rPr>
        <w:t xml:space="preserve"> on similar algorithm for the NOAA/EPA UV Brewer network instruments under EPA STAR grant funded project</w:t>
      </w:r>
      <w:r w:rsidR="00030DCB">
        <w:rPr>
          <w:sz w:val="20"/>
        </w:rPr>
        <w:t>. The PC software for Brewer data processing was developed</w:t>
      </w:r>
      <w:r>
        <w:rPr>
          <w:sz w:val="20"/>
        </w:rPr>
        <w:t xml:space="preserve"> in collaboration with international community</w:t>
      </w:r>
      <w:r w:rsidR="00030DCB">
        <w:rPr>
          <w:sz w:val="20"/>
        </w:rPr>
        <w:t xml:space="preserve"> and implemented in the </w:t>
      </w:r>
      <w:r>
        <w:rPr>
          <w:sz w:val="20"/>
        </w:rPr>
        <w:t xml:space="preserve">world-wide </w:t>
      </w:r>
      <w:r w:rsidR="00030DCB">
        <w:rPr>
          <w:sz w:val="20"/>
        </w:rPr>
        <w:t>Brewer networ</w:t>
      </w:r>
      <w:r>
        <w:rPr>
          <w:sz w:val="20"/>
        </w:rPr>
        <w:t>k operations (</w:t>
      </w:r>
      <w:r w:rsidRPr="00010C79">
        <w:rPr>
          <w:sz w:val="20"/>
        </w:rPr>
        <w:t xml:space="preserve">http://www.o3soft.eu/o3bumkehr.html </w:t>
      </w:r>
      <w:r>
        <w:rPr>
          <w:sz w:val="20"/>
        </w:rPr>
        <w:t>)</w:t>
      </w:r>
      <w:r w:rsidR="00030DCB">
        <w:rPr>
          <w:sz w:val="20"/>
        </w:rPr>
        <w:t xml:space="preserve">.  Further improvements and modifications to the algorithm were made under the 2010 NASA </w:t>
      </w:r>
      <w:r>
        <w:rPr>
          <w:sz w:val="20"/>
        </w:rPr>
        <w:t>grant-</w:t>
      </w:r>
      <w:r w:rsidR="00030DCB">
        <w:rPr>
          <w:sz w:val="20"/>
        </w:rPr>
        <w:t xml:space="preserve">funded project, </w:t>
      </w:r>
      <w:r>
        <w:rPr>
          <w:sz w:val="20"/>
        </w:rPr>
        <w:t xml:space="preserve">as </w:t>
      </w:r>
      <w:r w:rsidR="00030DCB">
        <w:rPr>
          <w:sz w:val="20"/>
        </w:rPr>
        <w:t>the wide-network distribution is pending based on the outcome of validation</w:t>
      </w:r>
      <w:r w:rsidR="00030DCB" w:rsidRPr="00030DCB">
        <w:rPr>
          <w:sz w:val="20"/>
        </w:rPr>
        <w:t xml:space="preserve"> </w:t>
      </w:r>
      <w:r w:rsidR="00030DCB">
        <w:rPr>
          <w:sz w:val="20"/>
        </w:rPr>
        <w:t>result</w:t>
      </w:r>
      <w:r w:rsidR="009D5C73">
        <w:rPr>
          <w:sz w:val="20"/>
        </w:rPr>
        <w:t>.</w:t>
      </w:r>
    </w:p>
    <w:p w:rsidR="00340C2F" w:rsidRDefault="00030DCB" w:rsidP="00340C2F">
      <w:pPr>
        <w:ind w:firstLine="720"/>
        <w:rPr>
          <w:sz w:val="20"/>
        </w:rPr>
      </w:pPr>
      <w:r>
        <w:rPr>
          <w:spacing w:val="-2"/>
          <w:sz w:val="20"/>
        </w:rPr>
        <w:t>Dr. Petropavlovskikh</w:t>
      </w:r>
      <w:r w:rsidR="009D5C73">
        <w:rPr>
          <w:spacing w:val="-2"/>
          <w:sz w:val="20"/>
        </w:rPr>
        <w:t xml:space="preserve"> area of scientific interest is in </w:t>
      </w:r>
      <w:r>
        <w:rPr>
          <w:spacing w:val="-2"/>
          <w:sz w:val="20"/>
        </w:rPr>
        <w:t xml:space="preserve">the tropospheric and stratospheric ozone long-term changes in association with atmospheric chemistry and long-range transport processes. She is skilled in </w:t>
      </w:r>
      <w:r w:rsidR="009D5C73">
        <w:rPr>
          <w:spacing w:val="-2"/>
          <w:sz w:val="20"/>
        </w:rPr>
        <w:t>theoretical mod</w:t>
      </w:r>
      <w:r>
        <w:rPr>
          <w:spacing w:val="-2"/>
          <w:sz w:val="20"/>
        </w:rPr>
        <w:t>eling of polarized UV radiation. She uses airborne and ground-based</w:t>
      </w:r>
      <w:r w:rsidR="009D5C73">
        <w:rPr>
          <w:spacing w:val="-2"/>
          <w:sz w:val="20"/>
        </w:rPr>
        <w:t xml:space="preserve"> </w:t>
      </w:r>
      <w:r>
        <w:rPr>
          <w:spacing w:val="-2"/>
          <w:sz w:val="20"/>
        </w:rPr>
        <w:t xml:space="preserve">spectral radiation measurements to </w:t>
      </w:r>
      <w:r w:rsidR="009D5C73">
        <w:rPr>
          <w:spacing w:val="-2"/>
          <w:sz w:val="20"/>
        </w:rPr>
        <w:t>improve understanding of radiative effects of clouds and aerosols</w:t>
      </w:r>
      <w:r>
        <w:rPr>
          <w:spacing w:val="-2"/>
          <w:sz w:val="20"/>
        </w:rPr>
        <w:t xml:space="preserve"> on the quality of the retrieved ozone information</w:t>
      </w:r>
      <w:r w:rsidR="009D5C73">
        <w:rPr>
          <w:spacing w:val="-2"/>
          <w:sz w:val="20"/>
        </w:rPr>
        <w:t xml:space="preserve">. </w:t>
      </w:r>
      <w:r w:rsidR="00010C79">
        <w:rPr>
          <w:spacing w:val="-2"/>
          <w:sz w:val="20"/>
        </w:rPr>
        <w:t xml:space="preserve">Since 2004 </w:t>
      </w:r>
      <w:r w:rsidR="009D5C73">
        <w:rPr>
          <w:spacing w:val="-2"/>
          <w:sz w:val="20"/>
        </w:rPr>
        <w:t>Dr. Petropavlovskikh</w:t>
      </w:r>
      <w:r w:rsidR="00010C79">
        <w:rPr>
          <w:spacing w:val="-2"/>
          <w:sz w:val="20"/>
        </w:rPr>
        <w:t xml:space="preserve"> has been</w:t>
      </w:r>
      <w:r w:rsidR="009D5C73">
        <w:rPr>
          <w:spacing w:val="-2"/>
          <w:sz w:val="20"/>
        </w:rPr>
        <w:t xml:space="preserve"> involved in the US science team effort to validate the OMI instrument on the board of the AURA satellite. She developed and successfully applied algorithm to retrieve ozone partial column from actinic fight measurements from CAFS instrument flown aboard of DC-8 and WB-57 NASA aircrafts in </w:t>
      </w:r>
      <w:r>
        <w:rPr>
          <w:spacing w:val="-2"/>
          <w:sz w:val="20"/>
        </w:rPr>
        <w:t>four</w:t>
      </w:r>
      <w:r w:rsidR="009D5C73">
        <w:rPr>
          <w:spacing w:val="-2"/>
          <w:sz w:val="20"/>
        </w:rPr>
        <w:t xml:space="preserve"> validation missions. </w:t>
      </w:r>
      <w:r w:rsidR="00010C79">
        <w:rPr>
          <w:spacing w:val="-2"/>
          <w:sz w:val="20"/>
        </w:rPr>
        <w:t>Since 2001 Dr. Petropavlovskikh</w:t>
      </w:r>
      <w:r w:rsidR="009D5C73">
        <w:rPr>
          <w:spacing w:val="-2"/>
          <w:sz w:val="20"/>
        </w:rPr>
        <w:t xml:space="preserve"> also serves on the science advisory board for the </w:t>
      </w:r>
      <w:r w:rsidR="009D5C73">
        <w:rPr>
          <w:sz w:val="20"/>
        </w:rPr>
        <w:t>National Polar-orbiting Operational Environmental Satellite System (NPOESS), Ozone Mapping and Profiler Suit (OMPS).</w:t>
      </w:r>
      <w:r w:rsidR="009D5C73">
        <w:t xml:space="preserve"> </w:t>
      </w:r>
      <w:r w:rsidR="009D5C73">
        <w:rPr>
          <w:sz w:val="20"/>
        </w:rPr>
        <w:t>Dr. Petropavlovskikh provides</w:t>
      </w:r>
      <w:r w:rsidR="009D5C73" w:rsidRPr="001F0094">
        <w:rPr>
          <w:sz w:val="20"/>
        </w:rPr>
        <w:t xml:space="preserve"> an expertise and consulting </w:t>
      </w:r>
      <w:r w:rsidR="009D5C73">
        <w:rPr>
          <w:sz w:val="20"/>
        </w:rPr>
        <w:t>for</w:t>
      </w:r>
      <w:r w:rsidR="009D5C73" w:rsidRPr="001F0094">
        <w:rPr>
          <w:sz w:val="20"/>
        </w:rPr>
        <w:t xml:space="preserve"> the international group of experts on Umkehr data organized by WMO, IOC Umkehr sub-committee</w:t>
      </w:r>
      <w:r w:rsidR="009D5C73">
        <w:rPr>
          <w:sz w:val="20"/>
        </w:rPr>
        <w:t xml:space="preserve"> and Ozone SAG committee under </w:t>
      </w:r>
      <w:r w:rsidR="00010C79">
        <w:rPr>
          <w:sz w:val="20"/>
        </w:rPr>
        <w:t xml:space="preserve">the </w:t>
      </w:r>
      <w:r w:rsidR="009D5C73">
        <w:rPr>
          <w:sz w:val="20"/>
        </w:rPr>
        <w:t>WMO.</w:t>
      </w:r>
      <w:r w:rsidR="00976EB1">
        <w:rPr>
          <w:sz w:val="20"/>
        </w:rPr>
        <w:t xml:space="preserve"> She is the representative of the Dobson/Brewer working group for the Network for the Detection of the Atmospheruc Composition changes ( NDACC).</w:t>
      </w:r>
    </w:p>
    <w:p w:rsidR="00340C2F" w:rsidRPr="00340C2F" w:rsidRDefault="00340C2F" w:rsidP="00340C2F">
      <w:pPr>
        <w:ind w:firstLine="720"/>
        <w:rPr>
          <w:sz w:val="20"/>
        </w:rPr>
      </w:pPr>
      <w:r w:rsidRPr="00340C2F">
        <w:rPr>
          <w:snapToGrid/>
          <w:sz w:val="20"/>
        </w:rPr>
        <w:t>Dr. Petropavlovskikh is the recipient of the 2008 Stratospheric Ozone Protection Award from the U.S. Environmental Protection</w:t>
      </w:r>
      <w:r w:rsidRPr="00340C2F">
        <w:rPr>
          <w:sz w:val="20"/>
        </w:rPr>
        <w:t xml:space="preserve"> </w:t>
      </w:r>
      <w:r w:rsidRPr="00340C2F">
        <w:rPr>
          <w:snapToGrid/>
          <w:sz w:val="20"/>
        </w:rPr>
        <w:t>Agency (EPA) for outstanding scientific</w:t>
      </w:r>
      <w:r w:rsidRPr="00340C2F">
        <w:rPr>
          <w:sz w:val="20"/>
        </w:rPr>
        <w:t xml:space="preserve"> </w:t>
      </w:r>
      <w:r w:rsidRPr="00340C2F">
        <w:rPr>
          <w:snapToGrid/>
          <w:sz w:val="20"/>
        </w:rPr>
        <w:t>contributions to stratospheric ozone protection.</w:t>
      </w:r>
    </w:p>
    <w:p w:rsidR="003A5156" w:rsidRDefault="009D5C73" w:rsidP="003A5156">
      <w:pPr>
        <w:ind w:firstLine="720"/>
        <w:rPr>
          <w:sz w:val="20"/>
        </w:rPr>
      </w:pPr>
      <w:r w:rsidRPr="001F0094">
        <w:rPr>
          <w:sz w:val="20"/>
        </w:rPr>
        <w:t xml:space="preserve">Dr. </w:t>
      </w:r>
      <w:r w:rsidR="00242C8B" w:rsidRPr="001F0094">
        <w:rPr>
          <w:sz w:val="20"/>
        </w:rPr>
        <w:t>Petropavlovskikh</w:t>
      </w:r>
      <w:r w:rsidRPr="001F0094">
        <w:rPr>
          <w:sz w:val="20"/>
        </w:rPr>
        <w:t xml:space="preserve"> taught  PAOS graduate level course “ Radiative processes in Planetary Atmosphere”, ATOC 5560 Fall 2003, with 11 students attending and 3 hours of credit.</w:t>
      </w:r>
      <w:r w:rsidR="003A5156" w:rsidRPr="003A5156">
        <w:rPr>
          <w:sz w:val="20"/>
        </w:rPr>
        <w:t xml:space="preserve"> </w:t>
      </w:r>
    </w:p>
    <w:p w:rsidR="003A5156" w:rsidRDefault="003A5156" w:rsidP="003A5156">
      <w:pPr>
        <w:ind w:firstLine="720"/>
        <w:rPr>
          <w:sz w:val="20"/>
        </w:rPr>
      </w:pPr>
      <w:r>
        <w:rPr>
          <w:sz w:val="20"/>
        </w:rPr>
        <w:t xml:space="preserve">Dr. Petropavlovskikh is co-lead on the new SPARC Activity </w:t>
      </w:r>
      <w:r w:rsidRPr="003A5156">
        <w:rPr>
          <w:sz w:val="20"/>
        </w:rPr>
        <w:t>LOTUS – Long-term Ozone Trends and Uncertainties in the Stratosphere</w:t>
      </w:r>
      <w:r>
        <w:rPr>
          <w:sz w:val="20"/>
        </w:rPr>
        <w:t xml:space="preserve">. She is also co-lead on the SPARC activity </w:t>
      </w:r>
      <w:r w:rsidRPr="003A5156">
        <w:rPr>
          <w:sz w:val="20"/>
        </w:rPr>
        <w:t>OCTAV-UTLS – Observed Composition Trends And Variability in the Upper Troposphere and Lower Stratosphere</w:t>
      </w:r>
      <w:r>
        <w:rPr>
          <w:sz w:val="20"/>
        </w:rPr>
        <w:t>.</w:t>
      </w:r>
    </w:p>
    <w:p w:rsidR="003A5156" w:rsidRDefault="003A5156" w:rsidP="003A5156">
      <w:pPr>
        <w:ind w:firstLine="720"/>
        <w:rPr>
          <w:sz w:val="20"/>
        </w:rPr>
      </w:pPr>
      <w:r>
        <w:rPr>
          <w:sz w:val="20"/>
        </w:rPr>
        <w:t xml:space="preserve">Dr. Petropavlovskikh has been elected Secretary </w:t>
      </w:r>
      <w:r w:rsidR="00F87D80">
        <w:rPr>
          <w:sz w:val="20"/>
        </w:rPr>
        <w:t>of</w:t>
      </w:r>
      <w:r>
        <w:rPr>
          <w:sz w:val="20"/>
        </w:rPr>
        <w:t xml:space="preserve"> the International Ozone C</w:t>
      </w:r>
      <w:r w:rsidR="00F87D80">
        <w:rPr>
          <w:sz w:val="20"/>
        </w:rPr>
        <w:t>ommission to serve for 2016-2020</w:t>
      </w:r>
      <w:r>
        <w:rPr>
          <w:sz w:val="20"/>
        </w:rPr>
        <w:t xml:space="preserve"> term.</w:t>
      </w:r>
      <w:r w:rsidR="008121B6">
        <w:rPr>
          <w:sz w:val="20"/>
        </w:rPr>
        <w:t xml:space="preserve"> </w:t>
      </w:r>
    </w:p>
    <w:p w:rsidR="00030DCB" w:rsidRDefault="00030D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b/>
          <w:smallCaps/>
          <w:sz w:val="20"/>
        </w:rPr>
      </w:pPr>
    </w:p>
    <w:p w:rsidR="00030DCB" w:rsidRDefault="00030DC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720"/>
        <w:rPr>
          <w:b/>
          <w:smallCaps/>
          <w:sz w:val="20"/>
        </w:rPr>
      </w:pPr>
    </w:p>
    <w:p w:rsidR="0049638E" w:rsidRDefault="0049638E" w:rsidP="00F87D80">
      <w:pPr>
        <w:rPr>
          <w:sz w:val="18"/>
        </w:rPr>
      </w:pPr>
      <w:bookmarkStart w:id="0" w:name="_GoBack"/>
      <w:bookmarkEnd w:id="0"/>
    </w:p>
    <w:p w:rsidR="0049638E" w:rsidRDefault="0049638E">
      <w:pPr>
        <w:numPr>
          <w:ilvl w:val="12"/>
          <w:numId w:val="0"/>
        </w:numPr>
      </w:pPr>
      <w:r>
        <w:rPr>
          <w:b/>
        </w:rPr>
        <w:t xml:space="preserve">Papers in press: </w:t>
      </w:r>
      <w:r>
        <w:t xml:space="preserve"> </w:t>
      </w:r>
    </w:p>
    <w:p w:rsidR="0049638E" w:rsidRDefault="0049638E">
      <w:pPr>
        <w:numPr>
          <w:ilvl w:val="12"/>
          <w:numId w:val="0"/>
        </w:numPr>
      </w:pPr>
    </w:p>
    <w:p w:rsidR="009E5B5E" w:rsidRPr="009E5B5E" w:rsidRDefault="009E5B5E" w:rsidP="009E5B5E">
      <w:pPr>
        <w:ind w:firstLine="567"/>
        <w:rPr>
          <w:sz w:val="20"/>
        </w:rPr>
      </w:pPr>
      <w:r w:rsidRPr="009E5B5E">
        <w:rPr>
          <w:sz w:val="20"/>
        </w:rPr>
        <w:t>Wenny, B. N., J. S. Schafer, J. J. DeLuisi, V. K. Saxena, W. F. Barnard, I. V. Petropavlovskikh, and A. J. Vergamini, Field Experiment Determination of aerosol radiative properties and effects in the Ultraviolet-B region, J. Geophys. Res., 103, D14, 17,083-17,097, 1998</w:t>
      </w:r>
    </w:p>
    <w:p w:rsidR="0049638E" w:rsidRPr="009E5B5E" w:rsidRDefault="0049638E" w:rsidP="009E5B5E">
      <w:pPr>
        <w:ind w:firstLine="567"/>
        <w:rPr>
          <w:sz w:val="20"/>
        </w:rPr>
      </w:pPr>
      <w:r w:rsidRPr="009E5B5E">
        <w:rPr>
          <w:sz w:val="20"/>
        </w:rPr>
        <w:t>Petropavlovskikh, I. V., J. J. DeLuisi, R. Loughman, B. Herman, A Comparison of UV Intensities Calculated by Spherical-Atmosphere Radiation Transfer Codes: Implications for Improvement to the Umkehr Method, Journal of Geophysical Research-Atmospheres, 105, 14,373-14,746, 2000.</w:t>
      </w:r>
    </w:p>
    <w:p w:rsidR="009E5B5E" w:rsidRPr="009E5B5E" w:rsidRDefault="009E5B5E" w:rsidP="009E5B5E">
      <w:pPr>
        <w:ind w:firstLine="567"/>
        <w:rPr>
          <w:sz w:val="20"/>
        </w:rPr>
      </w:pPr>
      <w:r w:rsidRPr="009E5B5E">
        <w:rPr>
          <w:sz w:val="20"/>
        </w:rPr>
        <w:t>Stevermer, A. J., I. V. Petropavlovskikh, J. J. DeLuisi, J. M. Rosen, Development of a global stratospheric aerosol climatology: optical properties and applications for UV, JGR, V. 105, pp. 22,763-22,776, 2000</w:t>
      </w:r>
    </w:p>
    <w:p w:rsidR="009E5B5E" w:rsidRPr="009E5B5E" w:rsidRDefault="009E5B5E" w:rsidP="009E5B5E">
      <w:pPr>
        <w:ind w:firstLine="567"/>
        <w:rPr>
          <w:sz w:val="20"/>
        </w:rPr>
      </w:pPr>
      <w:smartTag w:uri="urn:schemas-microsoft-com:office:smarttags" w:element="City">
        <w:r w:rsidRPr="009E5B5E">
          <w:rPr>
            <w:sz w:val="20"/>
          </w:rPr>
          <w:t>Yu</w:t>
        </w:r>
      </w:smartTag>
      <w:r w:rsidRPr="009E5B5E">
        <w:rPr>
          <w:sz w:val="20"/>
        </w:rPr>
        <w:t xml:space="preserve"> </w:t>
      </w:r>
      <w:smartTag w:uri="urn:schemas-microsoft-com:office:smarttags" w:element="State">
        <w:r w:rsidRPr="009E5B5E">
          <w:rPr>
            <w:sz w:val="20"/>
          </w:rPr>
          <w:t>SC</w:t>
        </w:r>
      </w:smartTag>
      <w:r w:rsidRPr="009E5B5E">
        <w:rPr>
          <w:sz w:val="20"/>
        </w:rPr>
        <w:t xml:space="preserve">, Saxena VK, Wenny BN, DeLuisi JJ, Yue GK, Petropavlovskikh IV, A study of the aerosol radiative properties needed to compute direct aerosol forcing in the southeastern </w:t>
      </w:r>
      <w:smartTag w:uri="urn:schemas-microsoft-com:office:smarttags" w:element="country-region">
        <w:smartTag w:uri="urn:schemas-microsoft-com:office:smarttags" w:element="place">
          <w:r w:rsidRPr="009E5B5E">
            <w:rPr>
              <w:sz w:val="20"/>
            </w:rPr>
            <w:t>United States</w:t>
          </w:r>
        </w:smartTag>
      </w:smartTag>
      <w:r w:rsidRPr="009E5B5E">
        <w:rPr>
          <w:sz w:val="20"/>
        </w:rPr>
        <w:t>, J. Geophys. Res., 105 (D20), pp. 24739-24749, 2000</w:t>
      </w:r>
    </w:p>
    <w:p w:rsidR="0049638E" w:rsidRPr="009E5B5E" w:rsidRDefault="0049638E" w:rsidP="009E5B5E">
      <w:pPr>
        <w:ind w:firstLine="567"/>
        <w:rPr>
          <w:sz w:val="20"/>
        </w:rPr>
      </w:pPr>
      <w:r w:rsidRPr="009E5B5E">
        <w:rPr>
          <w:sz w:val="20"/>
        </w:rPr>
        <w:t xml:space="preserve">Petropavlovskikh, I. V., J. J. DeLuisi, D. Theisen, R. D. Bojkov and </w:t>
      </w:r>
      <w:smartTag w:uri="urn:schemas-microsoft-com:office:smarttags" w:element="place">
        <w:r w:rsidRPr="009E5B5E">
          <w:rPr>
            <w:sz w:val="20"/>
          </w:rPr>
          <w:t>E. Kosmidis</w:t>
        </w:r>
      </w:smartTag>
      <w:r w:rsidRPr="009E5B5E">
        <w:rPr>
          <w:sz w:val="20"/>
        </w:rPr>
        <w:t xml:space="preserve">, On shifts in the long-term Umkehr Radiance Records and their influence on retrieved ozone profiles, </w:t>
      </w:r>
      <w:r w:rsidRPr="009E5B5E">
        <w:rPr>
          <w:sz w:val="20"/>
        </w:rPr>
        <w:lastRenderedPageBreak/>
        <w:t>Geophys. Res. Lett., 28, 255-258, 2001</w:t>
      </w:r>
    </w:p>
    <w:p w:rsidR="0049638E" w:rsidRPr="009E5B5E" w:rsidRDefault="0049638E" w:rsidP="009E5B5E">
      <w:pPr>
        <w:ind w:firstLine="567"/>
        <w:rPr>
          <w:sz w:val="20"/>
        </w:rPr>
      </w:pPr>
      <w:r w:rsidRPr="009E5B5E">
        <w:rPr>
          <w:sz w:val="20"/>
        </w:rPr>
        <w:t>Rumen D. Bojkov, Evangelis Kosmidis, John J. DeLuisi, Irina Petropavlovskikh, Vitali E. Fioletov, Sophie Godin and Christos Zerefos, Vertical Ozone Distribution Characteristics Deduced from ~40,000 Re-evaluated Umkehr Profiles (1957-2000), Meteorol. Atmos. Phys., 79, Issue 3-4, pp 127-158, 2002.</w:t>
      </w:r>
    </w:p>
    <w:p w:rsidR="00D91856" w:rsidRPr="009E5B5E" w:rsidRDefault="00D91856" w:rsidP="009E5B5E">
      <w:pPr>
        <w:ind w:firstLine="567"/>
        <w:rPr>
          <w:sz w:val="20"/>
        </w:rPr>
      </w:pPr>
      <w:r w:rsidRPr="009E5B5E">
        <w:rPr>
          <w:sz w:val="20"/>
        </w:rPr>
        <w:t xml:space="preserve">Petropavlovskikh, I., C. Ahn, P. K. Bhartia, and L. E. Flynn (2005), </w:t>
      </w:r>
      <w:r w:rsidRPr="009E5B5E">
        <w:rPr>
          <w:rStyle w:val="title"/>
          <w:sz w:val="20"/>
        </w:rPr>
        <w:t>Comparison and covalidation of ozone anomalies and variability observed in SBUV(/2) and Umkehr northern midlatitude ozone profile estimates</w:t>
      </w:r>
      <w:r w:rsidRPr="009E5B5E">
        <w:rPr>
          <w:sz w:val="20"/>
        </w:rPr>
        <w:t xml:space="preserve">, </w:t>
      </w:r>
      <w:r w:rsidRPr="009E5B5E">
        <w:rPr>
          <w:rStyle w:val="ital"/>
          <w:i/>
          <w:iCs/>
          <w:sz w:val="20"/>
        </w:rPr>
        <w:t>Geophys. Res. Lett.</w:t>
      </w:r>
      <w:r w:rsidRPr="009E5B5E">
        <w:rPr>
          <w:sz w:val="20"/>
        </w:rPr>
        <w:t xml:space="preserve">, </w:t>
      </w:r>
      <w:r w:rsidRPr="009E5B5E">
        <w:rPr>
          <w:rStyle w:val="ital"/>
          <w:sz w:val="20"/>
        </w:rPr>
        <w:t>32</w:t>
      </w:r>
      <w:r w:rsidRPr="009E5B5E">
        <w:rPr>
          <w:sz w:val="20"/>
        </w:rPr>
        <w:t>, L06805, doi:10.1029/2004GL022002.</w:t>
      </w:r>
    </w:p>
    <w:p w:rsidR="00FE4D0A" w:rsidRPr="00FE4D0A" w:rsidRDefault="00A6798E" w:rsidP="00FE4D0A">
      <w:pPr>
        <w:ind w:firstLine="567"/>
        <w:rPr>
          <w:sz w:val="20"/>
        </w:rPr>
      </w:pPr>
      <w:r w:rsidRPr="00FE4D0A">
        <w:rPr>
          <w:sz w:val="20"/>
        </w:rPr>
        <w:t xml:space="preserve">Petropavlovskikh, </w:t>
      </w:r>
      <w:smartTag w:uri="urn:schemas-microsoft-com:office:smarttags" w:element="place">
        <w:r w:rsidRPr="00FE4D0A">
          <w:rPr>
            <w:sz w:val="20"/>
          </w:rPr>
          <w:t>I.</w:t>
        </w:r>
      </w:smartTag>
      <w:r w:rsidRPr="00FE4D0A">
        <w:rPr>
          <w:sz w:val="20"/>
        </w:rPr>
        <w:t xml:space="preserve">, P. K. Bhartia, and J. DeLuisi (2005), </w:t>
      </w:r>
      <w:r w:rsidRPr="00FE4D0A">
        <w:rPr>
          <w:rStyle w:val="title"/>
          <w:sz w:val="20"/>
        </w:rPr>
        <w:t>New Umkehr ozone profile retrieval algorithm optimized for climatological studies</w:t>
      </w:r>
      <w:r w:rsidRPr="00FE4D0A">
        <w:rPr>
          <w:sz w:val="20"/>
        </w:rPr>
        <w:t xml:space="preserve">, </w:t>
      </w:r>
      <w:r w:rsidRPr="00FE4D0A">
        <w:rPr>
          <w:rStyle w:val="ital"/>
          <w:sz w:val="20"/>
        </w:rPr>
        <w:t>Geophys. Res. Lett.</w:t>
      </w:r>
      <w:r w:rsidRPr="00FE4D0A">
        <w:rPr>
          <w:sz w:val="20"/>
        </w:rPr>
        <w:t xml:space="preserve">, </w:t>
      </w:r>
      <w:r w:rsidRPr="00FE4D0A">
        <w:rPr>
          <w:rStyle w:val="ital"/>
          <w:sz w:val="20"/>
        </w:rPr>
        <w:t>32</w:t>
      </w:r>
      <w:r w:rsidRPr="00FE4D0A">
        <w:rPr>
          <w:sz w:val="20"/>
        </w:rPr>
        <w:t xml:space="preserve">, L16808, doi:10.1029/2005GL023323. </w:t>
      </w:r>
    </w:p>
    <w:p w:rsidR="00FE4D0A" w:rsidRPr="00FE4D0A" w:rsidRDefault="00FE4D0A" w:rsidP="00FE4D0A">
      <w:pPr>
        <w:ind w:firstLine="567"/>
        <w:rPr>
          <w:sz w:val="20"/>
        </w:rPr>
      </w:pPr>
      <w:r w:rsidRPr="00FE4D0A">
        <w:rPr>
          <w:sz w:val="20"/>
        </w:rPr>
        <w:t xml:space="preserve">Fioletov, V. E., D. W. Tarasick, and I. Petropavlovskikh , 2006: Estimating ozone variability and instrument uncertainties from SBUV(/2), ozonesonde, Umkehr, and SAGE II measurements: 1. Short-term variations. </w:t>
      </w:r>
      <w:r w:rsidRPr="00FE4D0A">
        <w:rPr>
          <w:rStyle w:val="Emphasis"/>
          <w:sz w:val="20"/>
        </w:rPr>
        <w:t>J. Geophys. Res.</w:t>
      </w:r>
      <w:r w:rsidRPr="00FE4D0A">
        <w:rPr>
          <w:sz w:val="20"/>
        </w:rPr>
        <w:t>: Vol. 111, 10.1029/2005JD006340</w:t>
      </w:r>
    </w:p>
    <w:p w:rsidR="00FA3E8F" w:rsidRPr="00FA3E8F" w:rsidRDefault="00FE4D0A" w:rsidP="00FA3E8F">
      <w:pPr>
        <w:ind w:firstLine="567"/>
        <w:rPr>
          <w:sz w:val="20"/>
        </w:rPr>
      </w:pPr>
      <w:r w:rsidRPr="00FA3E8F">
        <w:rPr>
          <w:sz w:val="20"/>
        </w:rPr>
        <w:t xml:space="preserve">Miller,A.J., A. Cai, G. C. Tiao, D. J. Wuebbles, L. E. Flynn, S.-K. Yang, E. C. Weatherhead, V. Fioletov, </w:t>
      </w:r>
      <w:smartTag w:uri="urn:schemas-microsoft-com:office:smarttags" w:element="place">
        <w:r w:rsidRPr="00FA3E8F">
          <w:rPr>
            <w:sz w:val="20"/>
          </w:rPr>
          <w:t>I.</w:t>
        </w:r>
      </w:smartTag>
      <w:r w:rsidRPr="00FA3E8F">
        <w:rPr>
          <w:sz w:val="20"/>
        </w:rPr>
        <w:t xml:space="preserve"> Petropavlovskikh, X.-L. Meng, S. Guillas, R. M. Nagatani , and G. C. Reinsel, 2006: Examination of ozonesonde Data for Trends and Trend Changes Incorporating Solar and Arctic Oscillation Signals. </w:t>
      </w:r>
      <w:r w:rsidRPr="00FA3E8F">
        <w:rPr>
          <w:rStyle w:val="Emphasis"/>
          <w:sz w:val="20"/>
        </w:rPr>
        <w:t>JGR</w:t>
      </w:r>
      <w:r w:rsidRPr="00FA3E8F">
        <w:rPr>
          <w:sz w:val="20"/>
        </w:rPr>
        <w:t>: Vol. 111, 101029/2005JD00684</w:t>
      </w:r>
    </w:p>
    <w:p w:rsidR="00FA3E8F" w:rsidRPr="00A43A8B" w:rsidRDefault="00FA3E8F" w:rsidP="00A43A8B">
      <w:pPr>
        <w:pStyle w:val="BodyText"/>
        <w:ind w:firstLine="540"/>
        <w:rPr>
          <w:b w:val="0"/>
          <w:bCs w:val="0"/>
        </w:rPr>
      </w:pPr>
      <w:bookmarkStart w:id="1" w:name="OLE_LINK1"/>
      <w:bookmarkStart w:id="2" w:name="OLE_LINK2"/>
      <w:r w:rsidRPr="00A43A8B">
        <w:rPr>
          <w:b w:val="0"/>
          <w:bCs w:val="0"/>
        </w:rPr>
        <w:t xml:space="preserve">Petropavlovskikh, R. Shetter, S. Hall, K. Ullmann, P. K. Bhartia (2007a), An algorithm for the CAFS ozone retrieval in support of the Aura satellite validation, </w:t>
      </w:r>
      <w:r w:rsidRPr="00A43A8B">
        <w:rPr>
          <w:b w:val="0"/>
          <w:bCs w:val="0"/>
          <w:i/>
        </w:rPr>
        <w:t>J. of  Atmos. Remote Sens,</w:t>
      </w:r>
      <w:r w:rsidRPr="00A43A8B">
        <w:rPr>
          <w:b w:val="0"/>
          <w:bCs w:val="0"/>
        </w:rPr>
        <w:t xml:space="preserve"> </w:t>
      </w:r>
      <w:r w:rsidR="00A43A8B" w:rsidRPr="00A43A8B">
        <w:rPr>
          <w:b w:val="0"/>
          <w:bCs w:val="0"/>
          <w:szCs w:val="20"/>
        </w:rPr>
        <w:t>01(01), 013540, doi: 10.1117/12.782667.</w:t>
      </w:r>
    </w:p>
    <w:p w:rsidR="009D5C73" w:rsidRDefault="009D5C73" w:rsidP="009D5C73">
      <w:pPr>
        <w:pStyle w:val="BodyText"/>
        <w:ind w:firstLine="540"/>
        <w:rPr>
          <w:b w:val="0"/>
        </w:rPr>
      </w:pPr>
      <w:r>
        <w:rPr>
          <w:b w:val="0"/>
        </w:rPr>
        <w:t xml:space="preserve">Petropavlovskikh, </w:t>
      </w:r>
      <w:smartTag w:uri="urn:schemas-microsoft-com:office:smarttags" w:element="place">
        <w:r>
          <w:rPr>
            <w:b w:val="0"/>
          </w:rPr>
          <w:t>I.</w:t>
        </w:r>
      </w:smartTag>
      <w:r>
        <w:rPr>
          <w:b w:val="0"/>
        </w:rPr>
        <w:t>,</w:t>
      </w:r>
      <w:r w:rsidRPr="00124310">
        <w:rPr>
          <w:b w:val="0"/>
        </w:rPr>
        <w:t xml:space="preserve"> Lucien Froidevaux , Richard Shetter , Sam Hall , Kirk Ullmann , Pawan Bhartia</w:t>
      </w:r>
      <w:r>
        <w:rPr>
          <w:b w:val="0"/>
        </w:rPr>
        <w:t xml:space="preserve"> (2007), “</w:t>
      </w:r>
      <w:r w:rsidRPr="00124310">
        <w:rPr>
          <w:b w:val="0"/>
        </w:rPr>
        <w:t xml:space="preserve">In-flight validation of Aura MLS ozone </w:t>
      </w:r>
      <w:r>
        <w:rPr>
          <w:b w:val="0"/>
        </w:rPr>
        <w:t>with CAFS partial ozone columns”, J. Geophys. Res.,</w:t>
      </w:r>
      <w:r w:rsidR="00166197" w:rsidRPr="00166197">
        <w:rPr>
          <w:rStyle w:val="volumenum"/>
          <w:b w:val="0"/>
        </w:rPr>
        <w:t xml:space="preserve"> </w:t>
      </w:r>
      <w:r w:rsidR="00166197" w:rsidRPr="007402F3">
        <w:rPr>
          <w:rStyle w:val="volumenum"/>
          <w:b w:val="0"/>
        </w:rPr>
        <w:t>112,</w:t>
      </w:r>
      <w:r w:rsidR="00166197" w:rsidRPr="007402F3">
        <w:rPr>
          <w:b w:val="0"/>
        </w:rPr>
        <w:t xml:space="preserve"> </w:t>
      </w:r>
      <w:r w:rsidR="00166197" w:rsidRPr="007402F3">
        <w:rPr>
          <w:rStyle w:val="doi"/>
          <w:b w:val="0"/>
        </w:rPr>
        <w:t>doi:10.1029/2007JD00</w:t>
      </w:r>
      <w:r w:rsidR="00166197">
        <w:rPr>
          <w:rStyle w:val="doi"/>
          <w:b w:val="0"/>
        </w:rPr>
        <w:t>8690</w:t>
      </w:r>
    </w:p>
    <w:p w:rsidR="007402F3" w:rsidRDefault="009D5C73" w:rsidP="009D5C73">
      <w:pPr>
        <w:pStyle w:val="BodyText"/>
        <w:ind w:firstLine="540"/>
        <w:rPr>
          <w:b w:val="0"/>
        </w:rPr>
      </w:pPr>
      <w:r w:rsidRPr="00614346">
        <w:rPr>
          <w:b w:val="0"/>
        </w:rPr>
        <w:t xml:space="preserve">Kroon, M, </w:t>
      </w:r>
      <w:smartTag w:uri="urn:schemas-microsoft-com:office:smarttags" w:element="place">
        <w:r w:rsidRPr="00614346">
          <w:rPr>
            <w:b w:val="0"/>
          </w:rPr>
          <w:t>I.</w:t>
        </w:r>
      </w:smartTag>
      <w:r w:rsidRPr="00614346">
        <w:rPr>
          <w:b w:val="0"/>
        </w:rPr>
        <w:t xml:space="preserve"> Petropavlovskikh, R. Shetter, S. Hall, K. Ullmann, J.P. Veefkind, R. D. McPeters, and P.F. Levelt (2007), "OMI Total Ozone Column Validation with Aura-AVE CAFS Observations", J. Geophys. Res.,</w:t>
      </w:r>
      <w:r w:rsidR="007402F3" w:rsidRPr="007402F3">
        <w:rPr>
          <w:rStyle w:val="volumenum"/>
        </w:rPr>
        <w:t xml:space="preserve"> </w:t>
      </w:r>
      <w:r w:rsidR="007402F3" w:rsidRPr="007402F3">
        <w:rPr>
          <w:rStyle w:val="volumenum"/>
          <w:b w:val="0"/>
        </w:rPr>
        <w:t>112,</w:t>
      </w:r>
      <w:r w:rsidR="007402F3" w:rsidRPr="007402F3">
        <w:rPr>
          <w:b w:val="0"/>
        </w:rPr>
        <w:t xml:space="preserve"> </w:t>
      </w:r>
      <w:r w:rsidR="007402F3" w:rsidRPr="007402F3">
        <w:rPr>
          <w:rStyle w:val="doi"/>
          <w:b w:val="0"/>
        </w:rPr>
        <w:t>doi:10.1029/2007JD00</w:t>
      </w:r>
      <w:r w:rsidR="00166197">
        <w:rPr>
          <w:rStyle w:val="doi"/>
          <w:b w:val="0"/>
        </w:rPr>
        <w:t>8</w:t>
      </w:r>
      <w:r w:rsidR="007402F3">
        <w:rPr>
          <w:rStyle w:val="doi"/>
          <w:b w:val="0"/>
        </w:rPr>
        <w:t>795</w:t>
      </w:r>
      <w:r w:rsidRPr="00614346">
        <w:rPr>
          <w:b w:val="0"/>
        </w:rPr>
        <w:t xml:space="preserve"> </w:t>
      </w:r>
    </w:p>
    <w:p w:rsidR="009D5C73" w:rsidRDefault="009D5C73" w:rsidP="009D5C73">
      <w:pPr>
        <w:pStyle w:val="BodyText"/>
        <w:ind w:firstLine="540"/>
        <w:rPr>
          <w:rStyle w:val="doi"/>
          <w:b w:val="0"/>
        </w:rPr>
      </w:pPr>
      <w:r w:rsidRPr="00614346">
        <w:rPr>
          <w:b w:val="0"/>
          <w:szCs w:val="20"/>
        </w:rPr>
        <w:t xml:space="preserve">R. McPeters, M. Kroon, G. Labow, E. Brinksma, D. Balis, I. Petropavlovskikh, J.P. Veefkind, P.K. Bhartia, P.F. Levelt (2007), “Validation of the Aura Ozone Monitoring Instrument Total Column Ozone Product”, J. Geohpys. Res., </w:t>
      </w:r>
      <w:r w:rsidR="007402F3" w:rsidRPr="007402F3">
        <w:rPr>
          <w:rStyle w:val="volumenum"/>
          <w:b w:val="0"/>
        </w:rPr>
        <w:t>112,</w:t>
      </w:r>
      <w:r w:rsidR="007402F3" w:rsidRPr="007402F3">
        <w:rPr>
          <w:b w:val="0"/>
        </w:rPr>
        <w:t xml:space="preserve"> </w:t>
      </w:r>
      <w:r w:rsidR="007402F3" w:rsidRPr="007402F3">
        <w:rPr>
          <w:rStyle w:val="doi"/>
          <w:b w:val="0"/>
        </w:rPr>
        <w:t>doi:10.1029/2007JD00</w:t>
      </w:r>
      <w:r w:rsidR="00166197">
        <w:rPr>
          <w:rStyle w:val="doi"/>
          <w:b w:val="0"/>
        </w:rPr>
        <w:t>8</w:t>
      </w:r>
    </w:p>
    <w:p w:rsidR="00F57E9B" w:rsidRPr="00F57E9B" w:rsidRDefault="0040537B" w:rsidP="00F57E9B">
      <w:pPr>
        <w:pStyle w:val="BodyTextIndent3"/>
        <w:ind w:left="0" w:firstLine="567"/>
        <w:rPr>
          <w:sz w:val="20"/>
        </w:rPr>
      </w:pPr>
      <w:r w:rsidRPr="00F57E9B">
        <w:rPr>
          <w:sz w:val="20"/>
        </w:rPr>
        <w:t xml:space="preserve">Petropavlovskikh, I, Evans R. D., Carbaugh G. L., Maillard E. And Stubi R., 2008, Towards a better knowledge of Umkehr measurements: A detailed study of data from thirteen Dobson intercomparisons, </w:t>
      </w:r>
      <w:r w:rsidRPr="00F57E9B">
        <w:rPr>
          <w:i/>
          <w:sz w:val="20"/>
        </w:rPr>
        <w:t>World Meteorological Organization Global Atmosphere Watch</w:t>
      </w:r>
      <w:r w:rsidRPr="00F57E9B">
        <w:rPr>
          <w:sz w:val="20"/>
        </w:rPr>
        <w:t>, GAW No. 180.</w:t>
      </w:r>
    </w:p>
    <w:p w:rsidR="0040537B" w:rsidRPr="00936840" w:rsidRDefault="0040537B" w:rsidP="00F57E9B">
      <w:pPr>
        <w:pStyle w:val="BodyTextIndent3"/>
        <w:ind w:left="0" w:firstLine="567"/>
        <w:rPr>
          <w:sz w:val="20"/>
        </w:rPr>
      </w:pPr>
      <w:r w:rsidRPr="00936840">
        <w:rPr>
          <w:sz w:val="20"/>
        </w:rPr>
        <w:t>Miyagawa, K., T. Sasaki,</w:t>
      </w:r>
      <w:r w:rsidRPr="00936840">
        <w:rPr>
          <w:sz w:val="20"/>
          <w:vertAlign w:val="superscript"/>
        </w:rPr>
        <w:t xml:space="preserve"> </w:t>
      </w:r>
      <w:r w:rsidRPr="00936840">
        <w:rPr>
          <w:sz w:val="20"/>
        </w:rPr>
        <w:t>H. Nakane,</w:t>
      </w:r>
      <w:r w:rsidRPr="00936840">
        <w:rPr>
          <w:sz w:val="20"/>
          <w:vertAlign w:val="superscript"/>
        </w:rPr>
        <w:t xml:space="preserve"> </w:t>
      </w:r>
      <w:r w:rsidRPr="00936840">
        <w:rPr>
          <w:sz w:val="20"/>
        </w:rPr>
        <w:t xml:space="preserve">I. Petropavlovskikh, and </w:t>
      </w:r>
      <w:r w:rsidR="00F57E9B" w:rsidRPr="00936840">
        <w:rPr>
          <w:sz w:val="20"/>
        </w:rPr>
        <w:t>R. D. Evans (2009</w:t>
      </w:r>
      <w:r w:rsidRPr="00936840">
        <w:rPr>
          <w:sz w:val="20"/>
        </w:rPr>
        <w:t xml:space="preserve">), </w:t>
      </w:r>
      <w:r w:rsidR="006F4A3D" w:rsidRPr="00936840">
        <w:rPr>
          <w:sz w:val="20"/>
        </w:rPr>
        <w:t>-</w:t>
      </w:r>
      <w:r w:rsidRPr="00936840">
        <w:rPr>
          <w:rStyle w:val="HTMLTypewriter"/>
          <w:rFonts w:ascii="Times New Roman" w:eastAsia="MS PMincho" w:hAnsi="Times New Roman" w:cs="Times New Roman" w:hint="default"/>
          <w:sz w:val="20"/>
          <w:szCs w:val="20"/>
        </w:rPr>
        <w:t xml:space="preserve">Reevaluation of long-term Umkehr Data and Ozone profiles, </w:t>
      </w:r>
      <w:r w:rsidR="00F57E9B" w:rsidRPr="00936840">
        <w:rPr>
          <w:rStyle w:val="HTMLTypewriter"/>
          <w:rFonts w:ascii="Times New Roman" w:eastAsia="MS PMincho" w:hAnsi="Times New Roman" w:cs="Times New Roman" w:hint="default"/>
          <w:i/>
          <w:sz w:val="20"/>
          <w:szCs w:val="20"/>
        </w:rPr>
        <w:t>J. Geophis. Res.</w:t>
      </w:r>
      <w:r w:rsidRPr="00936840">
        <w:rPr>
          <w:rStyle w:val="HTMLTypewriter"/>
          <w:rFonts w:ascii="Times New Roman" w:eastAsia="MS PMincho" w:hAnsi="Times New Roman" w:cs="Times New Roman" w:hint="default"/>
          <w:i/>
          <w:sz w:val="20"/>
          <w:szCs w:val="20"/>
        </w:rPr>
        <w:t>,</w:t>
      </w:r>
      <w:r w:rsidR="006F4A3D" w:rsidRPr="00936840">
        <w:rPr>
          <w:snapToGrid/>
          <w:sz w:val="20"/>
        </w:rPr>
        <w:t xml:space="preserve"> </w:t>
      </w:r>
      <w:r w:rsidR="00936840">
        <w:rPr>
          <w:snapToGrid/>
          <w:sz w:val="20"/>
        </w:rPr>
        <w:t>114</w:t>
      </w:r>
      <w:r w:rsidR="006F4A3D" w:rsidRPr="00936840">
        <w:rPr>
          <w:snapToGrid/>
          <w:sz w:val="20"/>
        </w:rPr>
        <w:t xml:space="preserve">, </w:t>
      </w:r>
      <w:r w:rsidR="00936840" w:rsidRPr="00936840">
        <w:rPr>
          <w:snapToGrid/>
          <w:sz w:val="20"/>
        </w:rPr>
        <w:t>D07108,</w:t>
      </w:r>
      <w:r w:rsidR="00936840">
        <w:rPr>
          <w:rFonts w:ascii="ArialMT" w:hAnsi="ArialMT" w:cs="ArialMT"/>
          <w:snapToGrid/>
          <w:sz w:val="20"/>
        </w:rPr>
        <w:t xml:space="preserve"> </w:t>
      </w:r>
      <w:r w:rsidR="00F57E9B" w:rsidRPr="00936840">
        <w:rPr>
          <w:snapToGrid/>
          <w:sz w:val="20"/>
        </w:rPr>
        <w:t>doi:10.1029/2008JD010658</w:t>
      </w:r>
      <w:r w:rsidR="006F4A3D" w:rsidRPr="00936840">
        <w:rPr>
          <w:snapToGrid/>
          <w:sz w:val="20"/>
        </w:rPr>
        <w:t>.</w:t>
      </w:r>
    </w:p>
    <w:p w:rsidR="00F57CBC" w:rsidRPr="00936840" w:rsidRDefault="0040537B" w:rsidP="0040537B">
      <w:pPr>
        <w:pStyle w:val="BodyTextIndent3"/>
        <w:ind w:left="0" w:firstLine="567"/>
        <w:rPr>
          <w:sz w:val="20"/>
        </w:rPr>
      </w:pPr>
      <w:r w:rsidRPr="00936840">
        <w:rPr>
          <w:rStyle w:val="text-grlChar"/>
          <w:sz w:val="20"/>
        </w:rPr>
        <w:t>Fl</w:t>
      </w:r>
      <w:r w:rsidR="00546C0D" w:rsidRPr="00936840">
        <w:rPr>
          <w:rStyle w:val="text-grlChar"/>
          <w:sz w:val="20"/>
        </w:rPr>
        <w:t>ynn, L.</w:t>
      </w:r>
      <w:r w:rsidRPr="00936840">
        <w:rPr>
          <w:rStyle w:val="text-grlChar"/>
          <w:sz w:val="20"/>
        </w:rPr>
        <w:t>E., D. McNamara, C.T. Beck,</w:t>
      </w:r>
      <w:r w:rsidRPr="00936840">
        <w:rPr>
          <w:rStyle w:val="Suffix"/>
          <w:sz w:val="20"/>
        </w:rPr>
        <w:t xml:space="preserve"> </w:t>
      </w:r>
      <w:r w:rsidRPr="00936840">
        <w:rPr>
          <w:sz w:val="20"/>
        </w:rPr>
        <w:t>I. Petropavlovskikh</w:t>
      </w:r>
      <w:r w:rsidRPr="00936840">
        <w:rPr>
          <w:rStyle w:val="Suffix"/>
          <w:sz w:val="20"/>
        </w:rPr>
        <w:t xml:space="preserve">, </w:t>
      </w:r>
      <w:r w:rsidRPr="00936840">
        <w:rPr>
          <w:sz w:val="20"/>
        </w:rPr>
        <w:t>E Beach, Y. Pachepsky, Y.P. Li</w:t>
      </w:r>
      <w:r w:rsidRPr="00936840">
        <w:rPr>
          <w:rStyle w:val="Suffix"/>
          <w:sz w:val="20"/>
        </w:rPr>
        <w:t xml:space="preserve">, </w:t>
      </w:r>
      <w:r w:rsidRPr="00936840">
        <w:rPr>
          <w:sz w:val="20"/>
        </w:rPr>
        <w:t>M. Deland,</w:t>
      </w:r>
      <w:r w:rsidR="00546C0D" w:rsidRPr="00936840">
        <w:rPr>
          <w:sz w:val="20"/>
        </w:rPr>
        <w:t xml:space="preserve"> </w:t>
      </w:r>
      <w:r w:rsidRPr="00936840">
        <w:rPr>
          <w:sz w:val="20"/>
        </w:rPr>
        <w:t>L.K. Huan, C.S. Long, C.S. Seftor, R. Tiruchirapalli, and S. Taylor</w:t>
      </w:r>
      <w:r w:rsidR="00546C0D" w:rsidRPr="00936840">
        <w:rPr>
          <w:sz w:val="20"/>
        </w:rPr>
        <w:t xml:space="preserve"> </w:t>
      </w:r>
      <w:r w:rsidR="00F54F9C" w:rsidRPr="00936840">
        <w:rPr>
          <w:rStyle w:val="BodyText1Char"/>
          <w:sz w:val="20"/>
        </w:rPr>
        <w:t xml:space="preserve"> (2009</w:t>
      </w:r>
      <w:r w:rsidRPr="00936840">
        <w:rPr>
          <w:rStyle w:val="BodyText1Char"/>
          <w:sz w:val="20"/>
        </w:rPr>
        <w:t>), “</w:t>
      </w:r>
      <w:r w:rsidRPr="00936840">
        <w:rPr>
          <w:sz w:val="20"/>
        </w:rPr>
        <w:t xml:space="preserve">Measurements and Products from the Solar Backscatter Ultraviolet (SBUV/2) and the Ozone Mapping and Profiler Suite (OMPS) Instruments”, </w:t>
      </w:r>
      <w:r w:rsidRPr="00936840">
        <w:rPr>
          <w:rStyle w:val="RunningheadversoCharChar"/>
          <w:sz w:val="20"/>
        </w:rPr>
        <w:t>International Journal of Remote Sensing</w:t>
      </w:r>
      <w:r w:rsidR="0045590A" w:rsidRPr="00936840">
        <w:rPr>
          <w:sz w:val="20"/>
        </w:rPr>
        <w:t xml:space="preserve">, </w:t>
      </w:r>
      <w:r w:rsidR="00546C0D" w:rsidRPr="00936840">
        <w:rPr>
          <w:b/>
          <w:sz w:val="20"/>
        </w:rPr>
        <w:t>30</w:t>
      </w:r>
      <w:r w:rsidR="00546C0D" w:rsidRPr="00936840">
        <w:rPr>
          <w:sz w:val="20"/>
        </w:rPr>
        <w:t xml:space="preserve"> (</w:t>
      </w:r>
      <w:r w:rsidR="00F57CBC" w:rsidRPr="00936840">
        <w:rPr>
          <w:sz w:val="20"/>
        </w:rPr>
        <w:t>15</w:t>
      </w:r>
      <w:r w:rsidR="00546C0D" w:rsidRPr="00936840">
        <w:rPr>
          <w:sz w:val="20"/>
        </w:rPr>
        <w:t>)</w:t>
      </w:r>
      <w:r w:rsidR="00F57CBC" w:rsidRPr="00936840">
        <w:rPr>
          <w:sz w:val="20"/>
        </w:rPr>
        <w:t>,</w:t>
      </w:r>
      <w:r w:rsidR="00546C0D" w:rsidRPr="00936840">
        <w:rPr>
          <w:sz w:val="20"/>
        </w:rPr>
        <w:t xml:space="preserve"> </w:t>
      </w:r>
      <w:r w:rsidR="00F57CBC" w:rsidRPr="00936840">
        <w:rPr>
          <w:sz w:val="20"/>
        </w:rPr>
        <w:t>4259 - 4272</w:t>
      </w:r>
      <w:r w:rsidR="0045590A" w:rsidRPr="00936840">
        <w:rPr>
          <w:sz w:val="20"/>
        </w:rPr>
        <w:t>,</w:t>
      </w:r>
      <w:r w:rsidR="00F57CBC" w:rsidRPr="00936840">
        <w:rPr>
          <w:snapToGrid/>
          <w:sz w:val="20"/>
        </w:rPr>
        <w:t xml:space="preserve"> </w:t>
      </w:r>
      <w:r w:rsidR="00F57CBC" w:rsidRPr="00936840">
        <w:rPr>
          <w:sz w:val="20"/>
        </w:rPr>
        <w:t>doi: 10.1080/01431160902825040</w:t>
      </w:r>
    </w:p>
    <w:p w:rsidR="00546C0D" w:rsidRPr="00936840" w:rsidRDefault="00F57CBC" w:rsidP="00546C0D">
      <w:pPr>
        <w:pStyle w:val="BodyTextIndent3"/>
        <w:ind w:left="0" w:firstLine="567"/>
        <w:rPr>
          <w:snapToGrid/>
          <w:sz w:val="20"/>
        </w:rPr>
      </w:pPr>
      <w:r w:rsidRPr="00936840">
        <w:rPr>
          <w:sz w:val="20"/>
        </w:rPr>
        <w:t xml:space="preserve"> </w:t>
      </w:r>
      <w:r w:rsidR="0040537B" w:rsidRPr="00936840">
        <w:rPr>
          <w:sz w:val="20"/>
        </w:rPr>
        <w:t>Evans, R, G. Mcconville, S. Oltmans, I. Petropavlovskikh, D. Quincy</w:t>
      </w:r>
      <w:r w:rsidR="0040537B" w:rsidRPr="00936840">
        <w:rPr>
          <w:sz w:val="20"/>
          <w:vertAlign w:val="superscript"/>
        </w:rPr>
        <w:t xml:space="preserve"> </w:t>
      </w:r>
      <w:r w:rsidR="00F54F9C" w:rsidRPr="00936840">
        <w:rPr>
          <w:sz w:val="20"/>
        </w:rPr>
        <w:t>(2009</w:t>
      </w:r>
      <w:r w:rsidR="0040537B" w:rsidRPr="00936840">
        <w:rPr>
          <w:sz w:val="20"/>
        </w:rPr>
        <w:t>), “Measurement of internal stray light within Dobson ozone spectrophotometers”,</w:t>
      </w:r>
      <w:r w:rsidR="0040537B" w:rsidRPr="00936840">
        <w:rPr>
          <w:rStyle w:val="RunningheadversoCharChar"/>
          <w:sz w:val="20"/>
        </w:rPr>
        <w:t xml:space="preserve"> International Journal of Remote Sensing</w:t>
      </w:r>
      <w:r w:rsidR="0045590A" w:rsidRPr="00936840">
        <w:rPr>
          <w:sz w:val="20"/>
        </w:rPr>
        <w:t xml:space="preserve">, </w:t>
      </w:r>
      <w:r w:rsidR="00546C0D" w:rsidRPr="00936840">
        <w:rPr>
          <w:sz w:val="20"/>
        </w:rPr>
        <w:t xml:space="preserve"> </w:t>
      </w:r>
      <w:r w:rsidR="00AB496A" w:rsidRPr="00936840">
        <w:rPr>
          <w:b/>
          <w:sz w:val="20"/>
        </w:rPr>
        <w:t>30</w:t>
      </w:r>
      <w:r w:rsidR="00546C0D" w:rsidRPr="00936840">
        <w:rPr>
          <w:sz w:val="20"/>
        </w:rPr>
        <w:t>(</w:t>
      </w:r>
      <w:r w:rsidR="00AB496A" w:rsidRPr="00936840">
        <w:rPr>
          <w:sz w:val="20"/>
        </w:rPr>
        <w:t>15</w:t>
      </w:r>
      <w:r w:rsidR="00546C0D" w:rsidRPr="00936840">
        <w:rPr>
          <w:sz w:val="20"/>
        </w:rPr>
        <w:t>)</w:t>
      </w:r>
      <w:r w:rsidR="00AB496A" w:rsidRPr="00936840">
        <w:rPr>
          <w:sz w:val="20"/>
        </w:rPr>
        <w:t>, 4247 – 4258</w:t>
      </w:r>
      <w:r w:rsidR="006F4A3D" w:rsidRPr="00936840">
        <w:rPr>
          <w:sz w:val="20"/>
        </w:rPr>
        <w:t xml:space="preserve">, </w:t>
      </w:r>
      <w:r w:rsidR="00546C0D" w:rsidRPr="00936840">
        <w:rPr>
          <w:snapToGrid/>
          <w:sz w:val="20"/>
        </w:rPr>
        <w:t>doi</w:t>
      </w:r>
      <w:r w:rsidR="006F4A3D" w:rsidRPr="00936840">
        <w:rPr>
          <w:snapToGrid/>
          <w:sz w:val="20"/>
        </w:rPr>
        <w:t>: 10.1080/01431160902825057</w:t>
      </w:r>
    </w:p>
    <w:p w:rsidR="00FE4D0A" w:rsidRPr="00936840" w:rsidRDefault="0040537B" w:rsidP="00546C0D">
      <w:pPr>
        <w:pStyle w:val="BodyTextIndent3"/>
        <w:ind w:left="0" w:firstLine="567"/>
        <w:rPr>
          <w:sz w:val="20"/>
        </w:rPr>
      </w:pPr>
      <w:r w:rsidRPr="00936840">
        <w:rPr>
          <w:snapToGrid/>
          <w:sz w:val="20"/>
        </w:rPr>
        <w:t>Petropavlovskikh, I. , R. Evans, G. Mcconvill</w:t>
      </w:r>
      <w:r w:rsidR="00F54F9C" w:rsidRPr="00936840">
        <w:rPr>
          <w:snapToGrid/>
          <w:sz w:val="20"/>
        </w:rPr>
        <w:t>e, K. Miyagawa, S. Oltmans (2009</w:t>
      </w:r>
      <w:r w:rsidRPr="00936840">
        <w:rPr>
          <w:snapToGrid/>
          <w:sz w:val="20"/>
        </w:rPr>
        <w:t xml:space="preserve">), “Effect of the out-of-band stray light on the retrieval of the Umkehr Dobson ozone profiles”, </w:t>
      </w:r>
      <w:r w:rsidRPr="00936840">
        <w:rPr>
          <w:rStyle w:val="RunningheadversoCharChar"/>
          <w:sz w:val="20"/>
        </w:rPr>
        <w:t>International Journal of Remote Sensing</w:t>
      </w:r>
      <w:r w:rsidR="0045590A" w:rsidRPr="00936840">
        <w:rPr>
          <w:sz w:val="20"/>
        </w:rPr>
        <w:t xml:space="preserve">, </w:t>
      </w:r>
      <w:bookmarkEnd w:id="1"/>
      <w:bookmarkEnd w:id="2"/>
      <w:r w:rsidR="00546C0D" w:rsidRPr="00936840">
        <w:rPr>
          <w:sz w:val="20"/>
        </w:rPr>
        <w:t xml:space="preserve"> </w:t>
      </w:r>
      <w:r w:rsidR="00546C0D" w:rsidRPr="00936840">
        <w:rPr>
          <w:b/>
          <w:snapToGrid/>
          <w:sz w:val="20"/>
        </w:rPr>
        <w:t>30</w:t>
      </w:r>
      <w:r w:rsidR="00546C0D" w:rsidRPr="00936840">
        <w:rPr>
          <w:snapToGrid/>
          <w:sz w:val="20"/>
        </w:rPr>
        <w:t xml:space="preserve"> (24), 6461 </w:t>
      </w:r>
      <w:r w:rsidR="00546C0D" w:rsidRPr="00936840">
        <w:rPr>
          <w:sz w:val="20"/>
        </w:rPr>
        <w:t xml:space="preserve">– </w:t>
      </w:r>
      <w:r w:rsidR="00546C0D" w:rsidRPr="00936840">
        <w:rPr>
          <w:snapToGrid/>
          <w:sz w:val="20"/>
        </w:rPr>
        <w:t>6482, doi: 10.1080/01431160902865806</w:t>
      </w:r>
    </w:p>
    <w:p w:rsidR="00DC7787" w:rsidRDefault="000A3265" w:rsidP="00DC7787">
      <w:pPr>
        <w:pStyle w:val="BodyTextIndent3"/>
        <w:ind w:left="0" w:firstLine="567"/>
        <w:rPr>
          <w:i/>
          <w:iCs/>
          <w:sz w:val="20"/>
        </w:rPr>
      </w:pPr>
      <w:r w:rsidRPr="00936840">
        <w:rPr>
          <w:sz w:val="20"/>
        </w:rPr>
        <w:t xml:space="preserve">Petropavlovskikh I., E. Ray, S. M. Davis, K. Rosenlof, G. Manney, R. Shetter, S. R. Hall, K. Ullmann, L. Pfister, J. Hair, M. Fenn, M. Avery, A. M. Thompson (2010), </w:t>
      </w:r>
      <w:r w:rsidRPr="00936840">
        <w:rPr>
          <w:bCs/>
          <w:sz w:val="20"/>
        </w:rPr>
        <w:t>Low ozone bubbles observed in the tropical tropopause layer during the TC4 campaign in 2007</w:t>
      </w:r>
      <w:r w:rsidRPr="00936840">
        <w:rPr>
          <w:b/>
          <w:bCs/>
          <w:sz w:val="20"/>
        </w:rPr>
        <w:t>.</w:t>
      </w:r>
      <w:r w:rsidRPr="00936840">
        <w:rPr>
          <w:sz w:val="20"/>
        </w:rPr>
        <w:t xml:space="preserve"> </w:t>
      </w:r>
      <w:r w:rsidR="001E1AF6" w:rsidRPr="001E1AF6">
        <w:rPr>
          <w:i/>
          <w:iCs/>
          <w:sz w:val="20"/>
        </w:rPr>
        <w:t xml:space="preserve">J. Geophys. Res.-Atmos., 115 , Art. No. D00J16, issn: 0148-0227, ids: 649GH, </w:t>
      </w:r>
      <w:hyperlink r:id="rId8" w:tgtFrame="_NEW" w:history="1">
        <w:r w:rsidR="001E1AF6" w:rsidRPr="001E1AF6">
          <w:rPr>
            <w:rStyle w:val="Hyperlink"/>
            <w:i/>
            <w:iCs/>
            <w:sz w:val="20"/>
          </w:rPr>
          <w:t>doi: 10.1029/2009JD012804</w:t>
        </w:r>
      </w:hyperlink>
      <w:r w:rsidR="001E1AF6" w:rsidRPr="001E1AF6">
        <w:rPr>
          <w:i/>
          <w:iCs/>
          <w:sz w:val="20"/>
        </w:rPr>
        <w:t xml:space="preserve">, </w:t>
      </w:r>
      <w:r w:rsidR="001E1AF6">
        <w:rPr>
          <w:i/>
          <w:iCs/>
          <w:sz w:val="20"/>
        </w:rPr>
        <w:t>2010.</w:t>
      </w:r>
    </w:p>
    <w:p w:rsidR="00DC7787" w:rsidRPr="00DC7787" w:rsidRDefault="00DC7787" w:rsidP="00DC7787">
      <w:pPr>
        <w:pStyle w:val="BodyTextIndent3"/>
        <w:ind w:left="0" w:firstLine="567"/>
        <w:rPr>
          <w:i/>
          <w:iCs/>
          <w:sz w:val="20"/>
        </w:rPr>
      </w:pPr>
      <w:r w:rsidRPr="00DC7787">
        <w:rPr>
          <w:iCs/>
          <w:sz w:val="20"/>
        </w:rPr>
        <w:t xml:space="preserve">A. Douglass, V. Fioletov, S. Godin-Beekmann, R. Müller, R.S. Stolarski, A. Webb, A. Arola,  J.B. Burkholder,  </w:t>
      </w:r>
      <w:r>
        <w:rPr>
          <w:iCs/>
          <w:sz w:val="20"/>
        </w:rPr>
        <w:t>J</w:t>
      </w:r>
      <w:r w:rsidRPr="00DC7787">
        <w:rPr>
          <w:iCs/>
          <w:sz w:val="20"/>
        </w:rPr>
        <w:t>.P. Burrows, M.P. Chipperfiel</w:t>
      </w:r>
      <w:r>
        <w:rPr>
          <w:iCs/>
          <w:sz w:val="20"/>
        </w:rPr>
        <w:t xml:space="preserve">, </w:t>
      </w:r>
      <w:r w:rsidRPr="00DC7787">
        <w:rPr>
          <w:iCs/>
          <w:sz w:val="20"/>
        </w:rPr>
        <w:t>R. Cordero, C. David, P.N. den Outer, S.B. Diaz, L.E. Flynn, M. Hegglin. J.R. Herman, P. Huck, S. Janjaim I.M. Jánosi, J.W. Krzyścin, Y. Liu, . Logan, K. Matthe</w:t>
      </w:r>
      <w:r>
        <w:rPr>
          <w:iCs/>
          <w:sz w:val="20"/>
        </w:rPr>
        <w:t xml:space="preserve">s, R.L. McKenzie, N.J. Muthama, </w:t>
      </w:r>
      <w:r w:rsidRPr="00DC7787">
        <w:rPr>
          <w:iCs/>
          <w:sz w:val="20"/>
        </w:rPr>
        <w:t>I.</w:t>
      </w:r>
      <w:r w:rsidRPr="00DC7787">
        <w:rPr>
          <w:iCs/>
          <w:sz w:val="20"/>
          <w:u w:val="single"/>
        </w:rPr>
        <w:t>Petropavlovskikh</w:t>
      </w:r>
      <w:r>
        <w:rPr>
          <w:iCs/>
          <w:sz w:val="20"/>
        </w:rPr>
        <w:t>, M. Pitts,</w:t>
      </w:r>
      <w:r w:rsidRPr="00DC7787">
        <w:rPr>
          <w:iCs/>
          <w:sz w:val="20"/>
        </w:rPr>
        <w:t xml:space="preserve"> S. </w:t>
      </w:r>
      <w:r w:rsidRPr="00DC7787">
        <w:rPr>
          <w:iCs/>
          <w:sz w:val="20"/>
        </w:rPr>
        <w:lastRenderedPageBreak/>
        <w:t>Ramachandran, M. Rex, R.J. Salawitch, B.-M. Sinnhuber. J. Staehelin, S. Strahan, K. Tourpali, J. Valv</w:t>
      </w:r>
      <w:r>
        <w:rPr>
          <w:iCs/>
          <w:sz w:val="20"/>
        </w:rPr>
        <w:t>erde-Canossa, C. Vigouroux (2011</w:t>
      </w:r>
      <w:r w:rsidRPr="00DC7787">
        <w:rPr>
          <w:iCs/>
          <w:sz w:val="20"/>
        </w:rPr>
        <w:t>), Stratospheric Ozone and Surface Ultraviolet Radiation. Scientific Assessment of Ozone Depletion: 2010 , Wo</w:t>
      </w:r>
      <w:r>
        <w:rPr>
          <w:iCs/>
          <w:sz w:val="20"/>
        </w:rPr>
        <w:t>rld Meteorological Organization</w:t>
      </w:r>
      <w:r w:rsidRPr="00DC7787">
        <w:rPr>
          <w:iCs/>
          <w:sz w:val="20"/>
        </w:rPr>
        <w:t>.</w:t>
      </w:r>
    </w:p>
    <w:p w:rsidR="00DC7787" w:rsidRDefault="001E1AF6" w:rsidP="00DC7787">
      <w:pPr>
        <w:pStyle w:val="BodyTextIndent3"/>
        <w:ind w:left="0" w:firstLine="567"/>
        <w:rPr>
          <w:iCs/>
          <w:sz w:val="20"/>
        </w:rPr>
      </w:pPr>
      <w:r w:rsidRPr="001E1AF6">
        <w:rPr>
          <w:iCs/>
          <w:sz w:val="20"/>
        </w:rPr>
        <w:t xml:space="preserve">Petropavlovskikh, R. Evans, G. McConville , S. Oltmans , D. Quincy, K. Lantz, P.Disterhoft, M. Stanek, L. Flynn (2011), </w:t>
      </w:r>
      <w:r w:rsidRPr="001E1AF6">
        <w:rPr>
          <w:bCs/>
          <w:iCs/>
          <w:sz w:val="20"/>
        </w:rPr>
        <w:t>Sensitivity of Dobson and Brewer Umkehr ozone profile retrievals to ozone cross-sections and stray light effects.</w:t>
      </w:r>
      <w:r w:rsidRPr="001E1AF6">
        <w:rPr>
          <w:b/>
          <w:bCs/>
          <w:iCs/>
          <w:sz w:val="20"/>
        </w:rPr>
        <w:t xml:space="preserve"> </w:t>
      </w:r>
      <w:r w:rsidRPr="001E1AF6">
        <w:rPr>
          <w:iCs/>
          <w:sz w:val="20"/>
        </w:rPr>
        <w:t xml:space="preserve"> </w:t>
      </w:r>
      <w:r w:rsidRPr="001E1AF6">
        <w:rPr>
          <w:i/>
          <w:iCs/>
          <w:sz w:val="20"/>
        </w:rPr>
        <w:t>Atmospheric Measurement Techniques</w:t>
      </w:r>
      <w:r w:rsidRPr="001E1AF6">
        <w:rPr>
          <w:iCs/>
          <w:sz w:val="20"/>
        </w:rPr>
        <w:t xml:space="preserve">, </w:t>
      </w:r>
      <w:r w:rsidRPr="001E1AF6">
        <w:rPr>
          <w:i/>
          <w:iCs/>
          <w:sz w:val="20"/>
        </w:rPr>
        <w:t>4</w:t>
      </w:r>
      <w:r w:rsidRPr="001E1AF6">
        <w:rPr>
          <w:iCs/>
          <w:sz w:val="20"/>
        </w:rPr>
        <w:t xml:space="preserve"> 1-29, </w:t>
      </w:r>
      <w:hyperlink r:id="rId9" w:tgtFrame="_NEW" w:history="1">
        <w:r>
          <w:rPr>
            <w:rStyle w:val="Hyperlink"/>
            <w:iCs/>
            <w:color w:val="auto"/>
            <w:sz w:val="20"/>
          </w:rPr>
          <w:t xml:space="preserve">doi: </w:t>
        </w:r>
        <w:r w:rsidRPr="001E1AF6">
          <w:rPr>
            <w:rStyle w:val="Hyperlink"/>
            <w:iCs/>
            <w:color w:val="auto"/>
            <w:sz w:val="20"/>
          </w:rPr>
          <w:t>10.5194/amtd-4-1-2011</w:t>
        </w:r>
      </w:hyperlink>
    </w:p>
    <w:p w:rsidR="00DC7787" w:rsidRDefault="00DC7787" w:rsidP="00DC7787">
      <w:pPr>
        <w:pStyle w:val="BodyTextIndent3"/>
        <w:ind w:left="0" w:firstLine="567"/>
        <w:rPr>
          <w:iCs/>
          <w:sz w:val="20"/>
        </w:rPr>
      </w:pPr>
      <w:r w:rsidRPr="00DC7787">
        <w:rPr>
          <w:iCs/>
          <w:sz w:val="20"/>
        </w:rPr>
        <w:t xml:space="preserve">Nair, P. J., Godin-Beekmann, S., Pazmiño, A., Hauchecorne, A., Ancellet, G., </w:t>
      </w:r>
      <w:r w:rsidRPr="00DC7787">
        <w:rPr>
          <w:iCs/>
          <w:sz w:val="20"/>
          <w:u w:val="single"/>
        </w:rPr>
        <w:t>Petropavlovskikh</w:t>
      </w:r>
      <w:r w:rsidRPr="00DC7787">
        <w:rPr>
          <w:iCs/>
          <w:sz w:val="20"/>
        </w:rPr>
        <w:t>, I., Flynn, L. E., and Froidevaux, L.: Coherence of long-term stratospheric ozone vertical distribution time series used for the study of ozone recovery at a northern mid-latitude station, Atmos. Chem. Phys., 11, 4957-4975, doi:10.5194/acp-11-4957-2011, 2011.</w:t>
      </w:r>
    </w:p>
    <w:p w:rsidR="006A63DD" w:rsidRPr="00135F8A" w:rsidRDefault="006A63DD" w:rsidP="006A63DD">
      <w:pPr>
        <w:pStyle w:val="BodyTextIndent3"/>
        <w:ind w:left="0" w:firstLine="567"/>
        <w:rPr>
          <w:rFonts w:eastAsia="Calibri"/>
          <w:snapToGrid/>
          <w:color w:val="000000"/>
          <w:sz w:val="20"/>
        </w:rPr>
      </w:pPr>
      <w:r w:rsidRPr="00135F8A">
        <w:rPr>
          <w:rFonts w:eastAsia="Calibri"/>
          <w:snapToGrid/>
          <w:color w:val="000000"/>
          <w:sz w:val="20"/>
        </w:rPr>
        <w:t>Miyagawa, K., I. Petropavlovskikh, R. D. Evans, C. Long, J. Wild, G. L. Manney and W. H. Daffer, 2013: Long term changes in the upper stratospheric ozone at Syowa, Antarctica, Atmospheric Chemistry and Physics Discussions. Atmos. Chem. Phys. ( 3 ) , 379-435, doi: 10.5194/acpd-13-379-2013</w:t>
      </w:r>
    </w:p>
    <w:p w:rsidR="006A63DD" w:rsidRPr="00135F8A" w:rsidRDefault="006A63DD" w:rsidP="006A63DD">
      <w:pPr>
        <w:pStyle w:val="BodyTextIndent3"/>
        <w:ind w:left="0" w:firstLine="567"/>
        <w:rPr>
          <w:rFonts w:eastAsia="Calibri"/>
          <w:snapToGrid/>
          <w:color w:val="000000"/>
          <w:sz w:val="20"/>
        </w:rPr>
      </w:pPr>
      <w:r w:rsidRPr="00135F8A">
        <w:rPr>
          <w:rFonts w:eastAsia="Calibri"/>
          <w:snapToGrid/>
          <w:color w:val="000000"/>
          <w:sz w:val="20"/>
        </w:rPr>
        <w:t>Park, A, S Guillas and I Petropavlovskikh, 2013: Trends in stratospheric ozone profiles using functional mixed models. Atmos. Chem. Phys., 13 ( 22 ) , 11473-11501, doi: 10.5194/acp-13-11473-2013</w:t>
      </w:r>
    </w:p>
    <w:p w:rsidR="006A63DD" w:rsidRDefault="006A63DD" w:rsidP="006A63DD">
      <w:pPr>
        <w:pStyle w:val="BodyTextIndent3"/>
        <w:ind w:left="0" w:firstLine="567"/>
        <w:rPr>
          <w:rFonts w:eastAsia="Calibri"/>
          <w:snapToGrid/>
          <w:color w:val="000000"/>
          <w:sz w:val="20"/>
        </w:rPr>
      </w:pPr>
      <w:r w:rsidRPr="00135F8A">
        <w:rPr>
          <w:rFonts w:eastAsia="Calibri"/>
          <w:snapToGrid/>
          <w:color w:val="000000"/>
          <w:sz w:val="20"/>
        </w:rPr>
        <w:t>Flynn, L., Long, C., Wu, X. Evans, R. Petropavlovskikh, I. McConville, G. Yu, W. Zhang, Z. Niu, J. Beach, E. Hao, Y. Niu, J. Pan, C. Sen, B. Novicki, M. Zhou, S. Seftor, C., 2014: Performance of the ozone mapping and profiler suite (OMPS) products. J. Geophys. Res., doi: 10.1002/2013JD020467</w:t>
      </w:r>
    </w:p>
    <w:p w:rsidR="006A63DD" w:rsidRDefault="006A63DD" w:rsidP="006A63DD">
      <w:pPr>
        <w:pStyle w:val="BodyTextIndent3"/>
        <w:ind w:left="0" w:firstLine="567"/>
        <w:rPr>
          <w:rFonts w:eastAsia="Calibri"/>
          <w:snapToGrid/>
          <w:color w:val="000000"/>
          <w:sz w:val="20"/>
        </w:rPr>
      </w:pPr>
      <w:r w:rsidRPr="00826597">
        <w:rPr>
          <w:rFonts w:eastAsia="Calibri"/>
          <w:snapToGrid/>
          <w:color w:val="000000"/>
          <w:sz w:val="20"/>
        </w:rPr>
        <w:t>Hassler, B., Petropavlovskikh, I.,</w:t>
      </w:r>
      <w:r>
        <w:rPr>
          <w:rFonts w:eastAsia="Calibri"/>
          <w:snapToGrid/>
          <w:color w:val="000000"/>
          <w:sz w:val="20"/>
        </w:rPr>
        <w:t>et al.</w:t>
      </w:r>
      <w:r w:rsidRPr="00826597">
        <w:rPr>
          <w:rFonts w:eastAsia="Calibri"/>
          <w:snapToGrid/>
          <w:color w:val="000000"/>
          <w:sz w:val="20"/>
        </w:rPr>
        <w:t>: Past changes in the vertical distribution of ozone – Part 1: Measurement techniques, uncertainties and availability, Atmos. Meas. Tech., 7, 1395-1427, doi:10.5194/amt-7-1395-2014, 2014.</w:t>
      </w:r>
    </w:p>
    <w:p w:rsidR="007468D1" w:rsidRDefault="006A63DD" w:rsidP="007468D1">
      <w:pPr>
        <w:pStyle w:val="BodyTextIndent3"/>
        <w:ind w:left="0" w:firstLine="567"/>
        <w:rPr>
          <w:rFonts w:eastAsia="Calibri"/>
          <w:snapToGrid/>
          <w:color w:val="000000"/>
          <w:sz w:val="20"/>
        </w:rPr>
      </w:pPr>
      <w:r w:rsidRPr="00D6414E">
        <w:rPr>
          <w:rFonts w:eastAsia="Calibri"/>
          <w:snapToGrid/>
          <w:color w:val="000000"/>
          <w:sz w:val="20"/>
        </w:rPr>
        <w:t>Laeng, A., Grabowski, U., von Clarmann, T., Stiller, G., Glatthor, N., Höpfner, M., Kellmann, S., Kiefer, M., Linden, A., Lossow, S., Sofieva, V., Petropavlovskikh, I., Hubert, D., Bathgate, T., Bernath, P., Boone, C. D., Clerbaux, C., Coheur, P., Damadeo, R., Degenstein, D., Frith, S., Froidevaux, L., Gille, J., Hoppel, K., McHugh, M., Kasai, Y., Lumpe, J., Rapoe, N., Toon, G., Sano, T., Suzuki, M., Tamminen, J., Urban, J., Walker, K., Weber, M., and Zawodny, J.: Validation of MIPAS IMK/IAA V5R_O3_224 ozone profiles, Atmos. Meas. Tech. Discuss., 7, 3953-3991, doi:10.5194/amtd-7-3953-2014, 2014.</w:t>
      </w:r>
    </w:p>
    <w:p w:rsidR="007468D1" w:rsidRDefault="007468D1" w:rsidP="007468D1">
      <w:pPr>
        <w:pStyle w:val="BodyTextIndent3"/>
        <w:ind w:left="0" w:firstLine="567"/>
        <w:rPr>
          <w:rFonts w:eastAsia="Calibri"/>
          <w:snapToGrid/>
          <w:color w:val="000000"/>
          <w:sz w:val="20"/>
        </w:rPr>
      </w:pPr>
      <w:r w:rsidRPr="007468D1">
        <w:rPr>
          <w:rFonts w:eastAsia="Calibri"/>
          <w:snapToGrid/>
          <w:color w:val="000000"/>
          <w:sz w:val="20"/>
        </w:rPr>
        <w:t>Pawson, S., and W. Steinbrecht (Lead Authors), A.J. Charlton-Perez, M. Fujiwara, A.Yu. Karpechko, I. Petropavlovskikh, J. Urban, and M. Weber, Update on global ozone: Past, present, and future, Chapter 2 in Scientific Assessment of Ozone Depletion: 2014, Global Ozone Research and Monitoring Project –Report No. 55, World Meteorological Organization, Geneva, Switzerland, 2014.</w:t>
      </w:r>
    </w:p>
    <w:p w:rsidR="00E60DA1" w:rsidRDefault="006A63DD" w:rsidP="00E60DA1">
      <w:pPr>
        <w:pStyle w:val="BodyTextIndent3"/>
        <w:ind w:left="0" w:firstLine="567"/>
        <w:rPr>
          <w:rFonts w:eastAsia="Calibri"/>
          <w:snapToGrid/>
          <w:color w:val="000000"/>
          <w:sz w:val="20"/>
        </w:rPr>
      </w:pPr>
      <w:r w:rsidRPr="00D6414E">
        <w:rPr>
          <w:rFonts w:eastAsia="Calibri"/>
          <w:snapToGrid/>
          <w:color w:val="000000"/>
          <w:sz w:val="20"/>
        </w:rPr>
        <w:t>Petropavlovskikh, I., Evans, R., McConville, G., Manney, G. L., and Rieder, H. E.: The influence of the North Atlantic Oscillation and El Niño–Southern Oscillation on mean and extreme values of column ozone over the United States, Atmos. Chem. Phys. Discuss., 14, 21065-21099, doi:10.5194/acpd-14-21065-2014, 2014.</w:t>
      </w:r>
    </w:p>
    <w:p w:rsidR="00E60DA1" w:rsidRDefault="00E60DA1" w:rsidP="00E60DA1">
      <w:pPr>
        <w:pStyle w:val="BodyTextIndent3"/>
        <w:ind w:left="0" w:firstLine="567"/>
        <w:rPr>
          <w:rFonts w:eastAsia="Calibri"/>
          <w:snapToGrid/>
          <w:color w:val="000000"/>
          <w:sz w:val="20"/>
        </w:rPr>
      </w:pPr>
      <w:r w:rsidRPr="00E60DA1">
        <w:rPr>
          <w:rFonts w:eastAsia="Calibri"/>
          <w:snapToGrid/>
          <w:color w:val="000000"/>
          <w:sz w:val="20"/>
        </w:rPr>
        <w:t>Newman</w:t>
      </w:r>
      <w:r>
        <w:rPr>
          <w:rFonts w:eastAsia="Calibri"/>
          <w:snapToGrid/>
          <w:color w:val="000000"/>
          <w:sz w:val="20"/>
        </w:rPr>
        <w:t>, P.A.</w:t>
      </w:r>
      <w:r w:rsidRPr="00E60DA1">
        <w:rPr>
          <w:rFonts w:eastAsia="Calibri"/>
          <w:snapToGrid/>
          <w:color w:val="000000"/>
          <w:sz w:val="20"/>
        </w:rPr>
        <w:t>, E. R. Nash , S. E. Strahan,</w:t>
      </w:r>
      <w:r>
        <w:rPr>
          <w:rFonts w:eastAsia="Calibri"/>
          <w:snapToGrid/>
          <w:color w:val="000000"/>
          <w:sz w:val="20"/>
        </w:rPr>
        <w:t xml:space="preserve"> </w:t>
      </w:r>
      <w:r w:rsidRPr="00E60DA1">
        <w:rPr>
          <w:rFonts w:eastAsia="Calibri"/>
          <w:snapToGrid/>
          <w:color w:val="000000"/>
          <w:sz w:val="20"/>
        </w:rPr>
        <w:t>N. Kramarova, C. S. Long, M. C. Pitts, B. Johnson, M. L. Santee,</w:t>
      </w:r>
      <w:r>
        <w:rPr>
          <w:rFonts w:eastAsia="Calibri"/>
          <w:snapToGrid/>
          <w:color w:val="000000"/>
          <w:sz w:val="20"/>
        </w:rPr>
        <w:t xml:space="preserve"> </w:t>
      </w:r>
      <w:r w:rsidRPr="00E60DA1">
        <w:rPr>
          <w:rFonts w:eastAsia="Calibri"/>
          <w:snapToGrid/>
          <w:color w:val="000000"/>
          <w:sz w:val="20"/>
        </w:rPr>
        <w:t>I. Petropavlovskikh, and G. O. Braathen, 2015: Ozone depletion [in “State of the Climate in 2014”]. Bull. Amer. Meteor. Soc., 96 (7),</w:t>
      </w:r>
      <w:r>
        <w:rPr>
          <w:rFonts w:eastAsia="Calibri"/>
          <w:snapToGrid/>
          <w:color w:val="000000"/>
          <w:sz w:val="20"/>
        </w:rPr>
        <w:t xml:space="preserve"> S165</w:t>
      </w:r>
      <w:r w:rsidRPr="00E60DA1">
        <w:rPr>
          <w:rFonts w:eastAsia="Calibri"/>
          <w:snapToGrid/>
          <w:color w:val="000000"/>
          <w:sz w:val="20"/>
        </w:rPr>
        <w:t>–S</w:t>
      </w:r>
      <w:r>
        <w:rPr>
          <w:rFonts w:eastAsia="Calibri"/>
          <w:snapToGrid/>
          <w:color w:val="000000"/>
          <w:sz w:val="20"/>
        </w:rPr>
        <w:t>167</w:t>
      </w:r>
      <w:r w:rsidRPr="00E60DA1">
        <w:rPr>
          <w:rFonts w:eastAsia="Calibri"/>
          <w:snapToGrid/>
          <w:color w:val="000000"/>
          <w:sz w:val="20"/>
        </w:rPr>
        <w:t>.</w:t>
      </w:r>
    </w:p>
    <w:p w:rsidR="00E60DA1" w:rsidRDefault="00E60DA1" w:rsidP="00E60DA1">
      <w:pPr>
        <w:pStyle w:val="BodyTextIndent3"/>
        <w:ind w:left="0" w:firstLine="567"/>
        <w:rPr>
          <w:rFonts w:eastAsia="Calibri"/>
          <w:snapToGrid/>
          <w:color w:val="000000"/>
          <w:sz w:val="20"/>
        </w:rPr>
      </w:pPr>
      <w:r w:rsidRPr="00E60DA1">
        <w:rPr>
          <w:rFonts w:eastAsia="Calibri"/>
          <w:snapToGrid/>
          <w:color w:val="000000"/>
          <w:sz w:val="20"/>
        </w:rPr>
        <w:t>Harris, N. R. P., Hassler, B., Tummon, F., Bodeker, G. E., Hubert, D., Petropavlovskikh, I., Steinbrecht, W., Anderson, J., Bhartia, P. K., Boone, C. D., Bourassa, A., Davis, S. M., Degenstein, D., Delcloo, A., Frith, S. M., Froidevaux, L., Godin-Beekmann, S., Jones, N., Kurylo, M. J., Kyrölä, E., Laine, M., Leblanc, S. T., Lambert, J.-C., Liley, B., Mahieu, E., Maycock, A., de Mazière, M., Parrish, A., Querel, R., Rosenlof, K. H., Roth, C., Sioris, C., Staehelin, J., Stolarski, R. S., Stübi, R., Tamminen, J., Vigouroux, C., Walker, K. A., Wang, H. J., Wild, J., and Zawodny, J. M.: Past changes in the vertical distribution of ozone – Part 3: Analysis and interpretation of trends, Atmos. Chem. Phys., 15, 9965-9982, doi:10.5194/acp-15-9965-2015, 2015.</w:t>
      </w:r>
    </w:p>
    <w:p w:rsidR="00CA3925" w:rsidRDefault="00CA3925" w:rsidP="00E60DA1">
      <w:pPr>
        <w:pStyle w:val="BodyTextIndent3"/>
        <w:ind w:left="0" w:firstLine="567"/>
        <w:rPr>
          <w:rFonts w:eastAsia="Calibri"/>
          <w:snapToGrid/>
          <w:color w:val="000000"/>
          <w:sz w:val="20"/>
        </w:rPr>
      </w:pPr>
      <w:r w:rsidRPr="00CA3925">
        <w:rPr>
          <w:rFonts w:eastAsia="Calibri"/>
          <w:snapToGrid/>
          <w:color w:val="000000"/>
          <w:sz w:val="20"/>
        </w:rPr>
        <w:t>Herman, J., Evans, R., Cede, A., Abuhassan, N., Petropavlovskikh, I., and McConville, G.: Comparison of ozone retrievals from the Pandora spectrometer system and Dobson spectrophotometer in Boulder, Colorado, Atmos. Meas. Tech. Discuss., 8, 3049-3085, doi:10.5194/amtd-8-3049-2015, 2015.</w:t>
      </w:r>
    </w:p>
    <w:p w:rsidR="00CA3925" w:rsidRDefault="00CA3925" w:rsidP="00E60DA1">
      <w:pPr>
        <w:pStyle w:val="BodyTextIndent3"/>
        <w:ind w:left="0" w:firstLine="567"/>
        <w:rPr>
          <w:rFonts w:eastAsia="Calibri"/>
          <w:snapToGrid/>
          <w:color w:val="000000"/>
          <w:sz w:val="20"/>
        </w:rPr>
      </w:pPr>
      <w:r w:rsidRPr="00CA3925">
        <w:rPr>
          <w:rFonts w:eastAsia="Calibri"/>
          <w:snapToGrid/>
          <w:color w:val="000000"/>
          <w:sz w:val="20"/>
        </w:rPr>
        <w:t xml:space="preserve">Lin, M., L. W. Horowitz, O. R. Cooper, D. Tarasick, S. Conley, L. T. Iraci, B. Johnson, T. </w:t>
      </w:r>
      <w:r w:rsidRPr="00CA3925">
        <w:rPr>
          <w:rFonts w:eastAsia="Calibri"/>
          <w:snapToGrid/>
          <w:color w:val="000000"/>
          <w:sz w:val="20"/>
        </w:rPr>
        <w:lastRenderedPageBreak/>
        <w:t>Leblanc, I. Petropavlovskikh, and E. L. Yates (2015), Revisiting the evidence of increasing springtime ozone mixing ratios in the free troposphere over western North America, Geophys. Res. Lett., 42, doi:10.1002/2015GL065311.</w:t>
      </w:r>
    </w:p>
    <w:p w:rsidR="00E23F75" w:rsidRDefault="00E60DA1" w:rsidP="00E23F75">
      <w:pPr>
        <w:pStyle w:val="BodyTextIndent3"/>
        <w:ind w:left="0" w:firstLine="567"/>
        <w:rPr>
          <w:rFonts w:eastAsia="Calibri"/>
          <w:snapToGrid/>
          <w:color w:val="000000"/>
          <w:sz w:val="20"/>
        </w:rPr>
      </w:pPr>
      <w:r w:rsidRPr="00E60DA1">
        <w:rPr>
          <w:rFonts w:eastAsia="Calibri"/>
          <w:snapToGrid/>
          <w:color w:val="000000"/>
          <w:sz w:val="20"/>
        </w:rPr>
        <w:t>Minschwaner, K., G. L. Manney, I. Petropavlovskikh, L. A. Torres, Z. D. Lawrence, B. Sutherland, A. M. Thompson, B. J. Johnson, Z. Butterfield, M. K. Dubey, et al. (2015), Signature of a tropical Pacific cyclone in the composition of the upper troposphere over Socorro, NM, Geophys. Res. Lett., 42, doi:10.1002/2015GL065824.</w:t>
      </w:r>
    </w:p>
    <w:p w:rsidR="00E23F75" w:rsidRDefault="006236FF" w:rsidP="00E23F75">
      <w:pPr>
        <w:pStyle w:val="BodyTextIndent3"/>
        <w:ind w:left="0" w:firstLine="567"/>
        <w:rPr>
          <w:snapToGrid/>
          <w:sz w:val="20"/>
        </w:rPr>
      </w:pPr>
      <w:r w:rsidRPr="006236FF">
        <w:rPr>
          <w:snapToGrid/>
          <w:sz w:val="20"/>
        </w:rPr>
        <w:t xml:space="preserve">Johannes Orphal, Johannes Staehelin, Johanna Tamminen, Geir Braathen, Marie-Renée De Backer, Alkiviadis Bais, Dimitris Balis, Alain Barbe, Pawan K. Bhartia, Manfred Birk, James B. Burkholder, Kelly Chance, Thomas von Clarmann, Anthony Cox, Doug Degenstein, Robert Evans, Jean-Marie Flaud, David Flittner, Sophie Godin-Beekmann, Viktor Gorshelev, Aline Gratien, Edward Hare, Christof Janssen, Erkki Kyrölä, Thomas McElroy, Richard McPeters, Maud Pastel, Michael Petersen, </w:t>
      </w:r>
      <w:r w:rsidRPr="006236FF">
        <w:rPr>
          <w:b/>
          <w:snapToGrid/>
          <w:sz w:val="20"/>
        </w:rPr>
        <w:t>Irina Petropavlovskikh</w:t>
      </w:r>
      <w:r w:rsidRPr="006236FF">
        <w:rPr>
          <w:snapToGrid/>
          <w:sz w:val="20"/>
        </w:rPr>
        <w:t xml:space="preserve">, Benedicte Picquet-Varrault, Michael Pitts, Gordon Labow, Maud Rotger-Languereau, Thierry Leblanc, Christophe Lerot, Xiong Liu, Philippe Moussay, Alberto Redondas, Michel Van Roozendael, Stanley P. Sander, Matthias Schneider, Anna Serdyuchenko, Pepijn Veefkind, Joële Viallon, Camille Viatte, Georg Wagner, Mark Weber, Robert I. Wielgosz, Claus Zehner, Absorption cross-sections of ozone in the ultraviolet and visible spectral regions: Status report 2015, Journal of Molecular Spectroscopy, Volume 327, September 2016, Pages 105-121, ISSN 0022-2852, </w:t>
      </w:r>
      <w:hyperlink r:id="rId10" w:history="1">
        <w:r w:rsidRPr="008E73FA">
          <w:rPr>
            <w:rStyle w:val="Hyperlink"/>
            <w:snapToGrid/>
            <w:sz w:val="20"/>
          </w:rPr>
          <w:t>http://dx.doi.org/10.1016/j.jms.2016.07.007</w:t>
        </w:r>
      </w:hyperlink>
      <w:r w:rsidRPr="006236FF">
        <w:rPr>
          <w:snapToGrid/>
          <w:sz w:val="20"/>
        </w:rPr>
        <w:t>.</w:t>
      </w:r>
      <w:r w:rsidR="00E23F75">
        <w:rPr>
          <w:snapToGrid/>
          <w:sz w:val="20"/>
        </w:rPr>
        <w:t xml:space="preserve"> </w:t>
      </w:r>
    </w:p>
    <w:p w:rsidR="00E23F75" w:rsidRDefault="003E30BF" w:rsidP="00E23F75">
      <w:pPr>
        <w:pStyle w:val="BodyTextIndent3"/>
        <w:ind w:left="0" w:firstLine="567"/>
        <w:rPr>
          <w:snapToGrid/>
          <w:sz w:val="20"/>
        </w:rPr>
      </w:pPr>
      <w:r w:rsidRPr="003E30BF">
        <w:rPr>
          <w:snapToGrid/>
          <w:sz w:val="20"/>
        </w:rPr>
        <w:t>Nash, E. R., S. E. Strahan, N. Kramarova, C. S. Long, M. C. Pitts, P. A. Newman, B. Johnson, M. L. Santee, I. Petropavlovskikh, and G. O. Braathen, 2016: Antarctic ozone hole [in “State of the Climate in 2015”]. Bull. Amer. Meteor. Soc., 97 (8), S168–S172.</w:t>
      </w:r>
    </w:p>
    <w:p w:rsidR="00E23F75" w:rsidRDefault="00F1756B" w:rsidP="00E23F75">
      <w:pPr>
        <w:pStyle w:val="BodyTextIndent3"/>
        <w:ind w:left="0" w:firstLine="567"/>
        <w:rPr>
          <w:snapToGrid/>
          <w:sz w:val="20"/>
        </w:rPr>
      </w:pPr>
      <w:r w:rsidRPr="00F1756B">
        <w:rPr>
          <w:snapToGrid/>
          <w:sz w:val="20"/>
        </w:rPr>
        <w:t xml:space="preserve">Godin-Beekmann, S., Petropavloskikh, I., Reis, S. et al. </w:t>
      </w:r>
      <w:r w:rsidR="0050589F">
        <w:rPr>
          <w:snapToGrid/>
          <w:sz w:val="20"/>
        </w:rPr>
        <w:t>“The quadrennial Ozone Symposium 2016</w:t>
      </w:r>
      <w:r w:rsidR="009A747A">
        <w:rPr>
          <w:snapToGrid/>
          <w:sz w:val="20"/>
        </w:rPr>
        <w:t>”</w:t>
      </w:r>
      <w:r w:rsidR="0050589F">
        <w:rPr>
          <w:snapToGrid/>
          <w:sz w:val="20"/>
        </w:rPr>
        <w:t xml:space="preserve">, </w:t>
      </w:r>
      <w:r w:rsidRPr="00F1756B">
        <w:rPr>
          <w:snapToGrid/>
          <w:sz w:val="20"/>
        </w:rPr>
        <w:t>Adv. Atmos. Sci. (2017) 34: 283. doi:10.1007/s00376-016-6309-2</w:t>
      </w:r>
    </w:p>
    <w:p w:rsidR="00E23F75" w:rsidRDefault="00103C16" w:rsidP="00E23F75">
      <w:pPr>
        <w:pStyle w:val="BodyTextIndent3"/>
        <w:ind w:left="0" w:firstLine="567"/>
        <w:rPr>
          <w:snapToGrid/>
          <w:sz w:val="20"/>
        </w:rPr>
      </w:pPr>
      <w:r w:rsidRPr="00103C16">
        <w:rPr>
          <w:snapToGrid/>
          <w:sz w:val="20"/>
        </w:rPr>
        <w:t xml:space="preserve">Mark Leonard, Irina Petropavlovskikh, Meiyun Lin, Audra McClure-Begley, Bryan J. Johnson, Samuel J. Oltmans, David Tarasick, An assessment of 10-year NOAA aircraft-based tropospheric ozone profiling in Colorado, Atmospheric Environment, Volume 158, June 2017, Pages 116-127, ISSN 1352-2310, </w:t>
      </w:r>
      <w:hyperlink r:id="rId11" w:history="1">
        <w:r w:rsidR="00976EB1" w:rsidRPr="00401774">
          <w:rPr>
            <w:rStyle w:val="Hyperlink"/>
            <w:snapToGrid/>
            <w:sz w:val="20"/>
          </w:rPr>
          <w:t>https://doi.org/10.1016/j.atmosenv.2017.03.013</w:t>
        </w:r>
      </w:hyperlink>
      <w:r w:rsidRPr="00103C16">
        <w:rPr>
          <w:snapToGrid/>
          <w:sz w:val="20"/>
        </w:rPr>
        <w:t>.</w:t>
      </w:r>
    </w:p>
    <w:p w:rsidR="00E23F75" w:rsidRDefault="00E23F75" w:rsidP="00E23F75">
      <w:pPr>
        <w:pStyle w:val="BodyTextIndent3"/>
        <w:ind w:left="0" w:firstLine="567"/>
        <w:rPr>
          <w:snapToGrid/>
          <w:sz w:val="20"/>
        </w:rPr>
      </w:pPr>
      <w:r w:rsidRPr="00E23F75">
        <w:rPr>
          <w:snapToGrid/>
          <w:sz w:val="20"/>
        </w:rPr>
        <w:t>Newman, P.A., E.R. Nash, S.E. Strahan, N. Kramarova, C.S. Long, M.C. Pitts, B. Johnson, M.L. Santee, I. Petropavlovskikh and G.O. Braathen, (2017), 2016 Antarctic Ozone Hole [in "State of the Climate in 2016"], Bull. Amer. Meteor. Soc, 98, 8, S169-S172, 10.1</w:t>
      </w:r>
      <w:r>
        <w:rPr>
          <w:snapToGrid/>
          <w:sz w:val="20"/>
        </w:rPr>
        <w:t>175 /2017BAMSStateoftheClimate.</w:t>
      </w:r>
    </w:p>
    <w:p w:rsidR="00E23F75" w:rsidRDefault="00E23F75" w:rsidP="00E23F75">
      <w:pPr>
        <w:pStyle w:val="BodyTextIndent3"/>
        <w:ind w:left="0" w:firstLine="567"/>
        <w:rPr>
          <w:snapToGrid/>
          <w:sz w:val="20"/>
        </w:rPr>
      </w:pPr>
      <w:r w:rsidRPr="00E23F75">
        <w:rPr>
          <w:snapToGrid/>
          <w:sz w:val="20"/>
        </w:rPr>
        <w:t>Evans, Robert D., Irina Petropavlovskikh, Audra McClure-Begley, Glen McConville, Dorothy Quincy and Koji Miyagawa, (2017), The US Dobson Station Network Data Record Prior to 2015, Re-evaluation of NDACC and WOUDC archived records with WinDobson processing software, Atmospheric Chemistry and Physics Discussions, , 1-32, 10.5194/acp-2017-383</w:t>
      </w:r>
    </w:p>
    <w:p w:rsidR="00E23F75" w:rsidRDefault="00E23F75" w:rsidP="00E23F75">
      <w:pPr>
        <w:pStyle w:val="BodyTextIndent3"/>
        <w:ind w:left="0" w:firstLine="567"/>
        <w:rPr>
          <w:snapToGrid/>
          <w:sz w:val="20"/>
        </w:rPr>
      </w:pPr>
      <w:r w:rsidRPr="00E23F75">
        <w:rPr>
          <w:snapToGrid/>
          <w:sz w:val="20"/>
        </w:rPr>
        <w:t>Chang, Kai-Lan, Irina Petropavlovskikh, Owen R. Copper, Martin G. Schultz and Tao Wang, (2017), Regional trend analysis of surface ozone observations from monitoring networks in eastern North America, Europe and East Asia, Elem Sci Anth, 5, 50, 10.1525/elementa.243</w:t>
      </w:r>
    </w:p>
    <w:p w:rsidR="00D014FE" w:rsidRPr="00613D71" w:rsidRDefault="00E23F75" w:rsidP="00D014FE">
      <w:pPr>
        <w:pStyle w:val="BodyTextIndent3"/>
        <w:ind w:left="0" w:firstLine="567"/>
        <w:rPr>
          <w:snapToGrid/>
          <w:color w:val="000000" w:themeColor="text1"/>
          <w:sz w:val="20"/>
        </w:rPr>
      </w:pPr>
      <w:r w:rsidRPr="00613D71">
        <w:rPr>
          <w:snapToGrid/>
          <w:sz w:val="20"/>
        </w:rPr>
        <w:t xml:space="preserve">Steinbrecht, Wolfgang, Lucien Froidevaux, Ryan Fuller, Ray Wang, John Anderson, Chris Roth, Adam Bourassa, Doug Degenstein, Robert Damadeo, Joseph Zawodny, Stacey Frith, Richard McPeters, Pawan Bhartia, Jeannette Wild, Craig Long, Sean Davis, Karen Rosenlof, Viktoria Sofieva, Kaley Walker, Nabiz Rahpoe, Alexei Rozanov, Mark Weber, Alexandra Laeng, Thomas von Clarmann, Gabriele Stiller, Natalya Kramarova, Sophie Godin-Beekmann, Thierry Leblanc, Richard Querel, Daan Swart, Ian Boyd, Klemens Hocke, Niklaus Kämpfer, Eliane Maillard Barras, Lorena Moreira, Gerald Nedoluha, Corinne Vigouroux, Thomas Blumenstock, </w:t>
      </w:r>
      <w:r w:rsidRPr="00613D71">
        <w:rPr>
          <w:snapToGrid/>
          <w:color w:val="000000" w:themeColor="text1"/>
          <w:sz w:val="20"/>
        </w:rPr>
        <w:t>Matthias Schneider, Omaira Garcìa, Nicholas Jones, Emmanuel Mahieu, Dan Smale, Michael Kotkamp, John Robinson, Irina Petropavlovskikh, Neil Harris, Birgit Hassler, Daan Hubert and Fiona Tummon, (2017), An update on ozone profile trends for the period 2000 to 2016, Atmospheric Chemistry and Physics Discussions, , 1-24, 10.5194/acp-2017-391</w:t>
      </w:r>
    </w:p>
    <w:p w:rsidR="00D014FE" w:rsidRPr="00613D71" w:rsidRDefault="00D014FE" w:rsidP="00D014FE">
      <w:pPr>
        <w:pStyle w:val="BodyTextIndent3"/>
        <w:ind w:left="0" w:firstLine="567"/>
        <w:rPr>
          <w:snapToGrid/>
          <w:color w:val="000000" w:themeColor="text1"/>
          <w:sz w:val="20"/>
        </w:rPr>
      </w:pPr>
      <w:r w:rsidRPr="00613D71">
        <w:rPr>
          <w:bCs/>
          <w:color w:val="000000" w:themeColor="text1"/>
          <w:sz w:val="20"/>
          <w:shd w:val="clear" w:color="auto" w:fill="FFFFFF"/>
        </w:rPr>
        <w:t>Zerefos, Christos, John Kapsomenakis, Kostas Eleftheratos, Kleareti Tourpali, Irina Petropavlovskikh, Daan Hubert, Sophie Godin-Beekmann, Wolfgang Steinbrecht, Stacey Frith, Viktoria Sofieva and Birgit Hassler, (2018), Representativeness of single lidar stations for zonally averaged ozone profiles, their trends and attribution to proxies, Atmospheric Chemistry and Physics, 18, 9, 6427-6440, 10.5194/acp-18-6427-2018</w:t>
      </w:r>
    </w:p>
    <w:p w:rsidR="00D014FE" w:rsidRPr="00613D71" w:rsidRDefault="00D014FE" w:rsidP="00D014FE">
      <w:pPr>
        <w:pStyle w:val="BodyTextIndent3"/>
        <w:ind w:left="0" w:firstLine="567"/>
        <w:rPr>
          <w:snapToGrid/>
          <w:color w:val="000000" w:themeColor="text1"/>
          <w:sz w:val="20"/>
        </w:rPr>
      </w:pPr>
      <w:r w:rsidRPr="00613D71">
        <w:rPr>
          <w:bCs/>
          <w:color w:val="000000" w:themeColor="text1"/>
          <w:sz w:val="20"/>
          <w:shd w:val="clear" w:color="auto" w:fill="FFFFFF"/>
        </w:rPr>
        <w:t xml:space="preserve">Godin-Beekmann, Sophie, Irina Petropavlovskikh, Stefan Reis, Paul Newman, Wolfgang </w:t>
      </w:r>
      <w:r w:rsidRPr="00613D71">
        <w:rPr>
          <w:bCs/>
          <w:color w:val="000000" w:themeColor="text1"/>
          <w:sz w:val="20"/>
          <w:shd w:val="clear" w:color="auto" w:fill="FFFFFF"/>
        </w:rPr>
        <w:lastRenderedPageBreak/>
        <w:t>Steinbrecht, Markus Rex, Michelle L. Santee, Richard S. Eckman, Xiangdong Zheng, Matthew B. Tully, David S. Stevenson, Paul Young, John Pyle, Mark Weber, Johanna Tamminen, Gina Mills, Alkiviadis F. Bais, Clare Heaviside and Christos Zerefos, (2018), The Quadrennial Ozone Symposium 2016 [Erratum to:], Advances in Atmospheric Sciences, 35, 3, 368-369, 10.1007/s00376-018-0001-7</w:t>
      </w:r>
    </w:p>
    <w:p w:rsidR="00D014FE" w:rsidRPr="00613D71" w:rsidRDefault="00D014FE" w:rsidP="00D014FE">
      <w:pPr>
        <w:pStyle w:val="BodyTextIndent3"/>
        <w:ind w:left="0" w:firstLine="567"/>
        <w:rPr>
          <w:snapToGrid/>
          <w:color w:val="000000" w:themeColor="text1"/>
          <w:sz w:val="20"/>
        </w:rPr>
      </w:pPr>
      <w:r w:rsidRPr="00613D71">
        <w:rPr>
          <w:bCs/>
          <w:color w:val="000000" w:themeColor="text1"/>
          <w:sz w:val="20"/>
          <w:shd w:val="clear" w:color="auto" w:fill="FFFFFF"/>
        </w:rPr>
        <w:t>Gaudel, A., O. R. Cooper, G. Ancellet, B. Barret, A. Boynard, J. P. Burrows, C. Clerbaux, P.-F. Coheur, J. Cuesta, E. Cuevas, S. Doniki, G. Dufour, F. Ebojie, G. Foret, O. Garcia, M. J. Granados-Muñoz, J. W. Hannigan, F. Hase, B. Hassler, G. Huang, D. Hurtmans, D. Jaffe, N. Jones, P. Kalabokas, B. Kerridge, S. Kulawik, B. Latter, T. Leblanc, E. Le Flochmoën, W. Lin, J. Liu, X. Liu, E. Mahieu, A. McClure-Begley, J. L. Neu, M. Osman, M. Palm, H. Petetin, I. Petropavlovskikh, R. Querel, N. Rahpoe, A. Rozanov, M. G. Schultz, J. Schwab, R. Siddans, D. Smale, M. Steinbacher, H. Tanimoto, D. W. Tarasick, V. Thouret, A. M. Thompson, T. Trickl, E. Weatherhead, C. Wespes, H. M. Worden, C. Vigouroux, X. Xu, G. Zeng, J. Ziemke, Detlev Helmig and Alastair Lewis, (2018), Tropospheric Ozone Assessment Report: Present-day distribution and trends of tropospheric ozone relevant to climate and global atmospheric chemistry model evaluation, Elem Sci Anth, 6, 10.1525/elementa.291</w:t>
      </w:r>
    </w:p>
    <w:p w:rsidR="00D014FE" w:rsidRPr="00613D71" w:rsidRDefault="00D014FE" w:rsidP="00D014FE">
      <w:pPr>
        <w:pStyle w:val="BodyTextIndent3"/>
        <w:ind w:left="0" w:firstLine="567"/>
        <w:rPr>
          <w:snapToGrid/>
          <w:color w:val="000000" w:themeColor="text1"/>
          <w:sz w:val="20"/>
        </w:rPr>
      </w:pPr>
      <w:r w:rsidRPr="00613D71">
        <w:rPr>
          <w:bCs/>
          <w:color w:val="000000" w:themeColor="text1"/>
          <w:sz w:val="20"/>
          <w:shd w:val="clear" w:color="auto" w:fill="FFFFFF"/>
        </w:rPr>
        <w:t>De Mazière, Martine, Anne M. Thompson, Michael J. Kurylo, Jeannette D. Wild, Germar Bernhard, Thomas Blumenstock, Geir O. Braathen, James W. Hannigan, Jean-Christopher Lambert, Thierry Leblanc, Thomas J. McGee, Gerald Nedoluha, Irina Petropavlovskikh, Gunther Seckmeyer, Paul C. Simon, Wolfgang Steinbrecht and Susan E. Strahan, (2018), The Network for the Detection of Atmospheric Composition Change (NDACC): history, status and perspectives, Atmospheric Chemistry and Physics, 18, 7, 4935-4964, 10.5194/acp-18-4935-2018</w:t>
      </w:r>
    </w:p>
    <w:p w:rsidR="00613D71" w:rsidRPr="00613D71" w:rsidRDefault="00D014FE" w:rsidP="00613D71">
      <w:pPr>
        <w:pStyle w:val="BodyTextIndent3"/>
        <w:ind w:left="0" w:firstLine="567"/>
        <w:rPr>
          <w:snapToGrid/>
          <w:color w:val="000000" w:themeColor="text1"/>
          <w:sz w:val="20"/>
        </w:rPr>
      </w:pPr>
      <w:r w:rsidRPr="00613D71">
        <w:rPr>
          <w:bCs/>
          <w:color w:val="000000" w:themeColor="text1"/>
          <w:sz w:val="20"/>
          <w:shd w:val="clear" w:color="auto" w:fill="FFFFFF"/>
        </w:rPr>
        <w:t>Bahramvash Shams, Shima, Von P. Walden, Samuel Oltmans, Irina Petropavlovskikh, Bryan Johnson, Patrick Cullis, Chance W. Sterling, Laura Thölix, Quentin Errera and Rigel Kivi, (2018), Drivers of variations in the vertical profile of ozone over Summit Station, Greenland: An analysis of ozonesonde data, Atmospheric Chemistry and Physics Discussions, 1-39, 10.5194/acp-2018-620</w:t>
      </w:r>
    </w:p>
    <w:p w:rsidR="00613D71" w:rsidRPr="00613D71" w:rsidRDefault="00613D71" w:rsidP="00613D71">
      <w:pPr>
        <w:pStyle w:val="BodyTextIndent3"/>
        <w:ind w:left="0" w:firstLine="567"/>
        <w:rPr>
          <w:snapToGrid/>
          <w:color w:val="000000" w:themeColor="text1"/>
          <w:sz w:val="20"/>
        </w:rPr>
      </w:pPr>
      <w:r w:rsidRPr="00613D71">
        <w:rPr>
          <w:bCs/>
          <w:color w:val="000000" w:themeColor="text1"/>
          <w:sz w:val="20"/>
          <w:shd w:val="clear" w:color="auto" w:fill="FFFFFF"/>
        </w:rPr>
        <w:t>Astitha, Marina, Ioannis Kioutsioukis, Ghezae Araya Fisseha, Roberto Bianconi, Johannes Bieser, Jesper H. Christensen, Owen R. Cooper, Stefano Galmarini, Christian Hogrefe, Ulas Im, Bryan Johnson, Peng Liu, Uarporn Nopmongcol, Irina Petropavlovskikh, Efisio Solazzo, David W. Tarasick and Greg Yarwood, (2018), Seasonal ozone vertical profiles over North America using the AQMEII3 group of air quality models: model inter-comparison and stratospheric intrusions, Atmospheric Chemistry and Physics, 18, 19, 13925-13945, 10.5194/acp-18-13925-2018</w:t>
      </w:r>
    </w:p>
    <w:p w:rsidR="00613D71" w:rsidRPr="00613D71" w:rsidRDefault="00613D71" w:rsidP="00613D71">
      <w:pPr>
        <w:pStyle w:val="BodyTextIndent3"/>
        <w:ind w:left="0" w:firstLine="567"/>
        <w:rPr>
          <w:snapToGrid/>
          <w:color w:val="000000" w:themeColor="text1"/>
          <w:sz w:val="20"/>
        </w:rPr>
      </w:pPr>
      <w:r w:rsidRPr="00613D71">
        <w:rPr>
          <w:bCs/>
          <w:color w:val="000000" w:themeColor="text1"/>
          <w:sz w:val="20"/>
          <w:shd w:val="clear" w:color="auto" w:fill="FFFFFF"/>
        </w:rPr>
        <w:t>Moeini, Omid, Zahra Vaziri Zanjani, C. Thomas McElroy, David W. Tarasick, Robert D. Evans, Irina Petropavlovskikh and Keh-Harng Feng, (2019), The effect of instrumental stray light on Brewer and Dobson total ozone measurements, Atmospheric Measurement Techniques, 12, 1, 327-343, 10.5194/amt-12-327-2019</w:t>
      </w:r>
    </w:p>
    <w:p w:rsidR="00613D71" w:rsidRPr="00613D71" w:rsidRDefault="00613D71" w:rsidP="00613D71">
      <w:pPr>
        <w:pStyle w:val="BodyTextIndent3"/>
        <w:ind w:left="0" w:firstLine="567"/>
        <w:rPr>
          <w:bCs/>
          <w:color w:val="000000" w:themeColor="text1"/>
          <w:sz w:val="20"/>
          <w:shd w:val="clear" w:color="auto" w:fill="FFFFFF"/>
        </w:rPr>
      </w:pPr>
      <w:r w:rsidRPr="00613D71">
        <w:rPr>
          <w:bCs/>
          <w:color w:val="000000" w:themeColor="text1"/>
          <w:sz w:val="20"/>
          <w:shd w:val="clear" w:color="auto" w:fill="FFFFFF"/>
        </w:rPr>
        <w:t>Minschwaner, K., Giljum, A. T., Manney, G. L., Petropavlovskikh, I., Johnson, B. J., and Jordan, A. F.: Detection and classification of laminae in balloon-borne ozonesonde profiles: application to the long-term record from Boulder, Colorado, Atmos. Chem. Phys., 19, 1853-1865, https://doi.org/10.5194/acp-19-1853-2019, 201</w:t>
      </w:r>
    </w:p>
    <w:p w:rsidR="00C13035" w:rsidRPr="00F87D80" w:rsidRDefault="00613D71" w:rsidP="00F87D80">
      <w:pPr>
        <w:pStyle w:val="BodyTextIndent3"/>
        <w:ind w:left="0" w:firstLine="567"/>
        <w:rPr>
          <w:bCs/>
          <w:color w:val="000000" w:themeColor="text1"/>
          <w:sz w:val="20"/>
          <w:shd w:val="clear" w:color="auto" w:fill="FFFFFF"/>
        </w:rPr>
      </w:pPr>
      <w:r w:rsidRPr="00613D71">
        <w:rPr>
          <w:bCs/>
          <w:color w:val="000000" w:themeColor="text1"/>
          <w:sz w:val="20"/>
          <w:shd w:val="clear" w:color="auto" w:fill="FFFFFF"/>
        </w:rPr>
        <w:t xml:space="preserve">SPARC/IOC/GAW, 2019: SPARC/IOC/GAW report on Long-term Ozone Trends and Uncertainties in the Stratosphere. I. Petropavlovskikh, S. Godin-Beekmann, D. Hubert, R. Damadeo, B. Hassler, and V. Sofieva (Eds.), SPARC Report No. 9, WCRP-17/2018, GAW Report No. 241, doi: 10.17874/f899e57a20b, available at </w:t>
      </w:r>
      <w:hyperlink r:id="rId12" w:history="1">
        <w:r w:rsidRPr="00613D71">
          <w:rPr>
            <w:rStyle w:val="Hyperlink"/>
            <w:bCs/>
            <w:sz w:val="20"/>
            <w:shd w:val="clear" w:color="auto" w:fill="FFFFFF"/>
          </w:rPr>
          <w:t>www.sparc-climate.org/publications/sparc-reports</w:t>
        </w:r>
      </w:hyperlink>
    </w:p>
    <w:sectPr w:rsidR="00C13035" w:rsidRPr="00F87D80">
      <w:footerReference w:type="even" r:id="rId13"/>
      <w:footerReference w:type="default" r:id="rId14"/>
      <w:endnotePr>
        <w:numFmt w:val="decimal"/>
      </w:endnotePr>
      <w:pgSz w:w="12240" w:h="15840"/>
      <w:pgMar w:top="1440" w:right="2520" w:bottom="720" w:left="180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51" w:rsidRDefault="00196251">
      <w:pPr>
        <w:spacing w:line="20" w:lineRule="exact"/>
      </w:pPr>
    </w:p>
  </w:endnote>
  <w:endnote w:type="continuationSeparator" w:id="0">
    <w:p w:rsidR="00196251" w:rsidRDefault="00196251">
      <w:r>
        <w:t xml:space="preserve"> </w:t>
      </w:r>
    </w:p>
  </w:endnote>
  <w:endnote w:type="continuationNotice" w:id="1">
    <w:p w:rsidR="00196251" w:rsidRDefault="001962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MT">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51" w:rsidRDefault="00196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251" w:rsidRDefault="00196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51" w:rsidRDefault="00196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D80">
      <w:rPr>
        <w:rStyle w:val="PageNumber"/>
        <w:noProof/>
      </w:rPr>
      <w:t>2</w:t>
    </w:r>
    <w:r>
      <w:rPr>
        <w:rStyle w:val="PageNumber"/>
      </w:rPr>
      <w:fldChar w:fldCharType="end"/>
    </w:r>
  </w:p>
  <w:p w:rsidR="00196251" w:rsidRDefault="00196251">
    <w:pPr>
      <w:spacing w:before="140" w:line="100" w:lineRule="exact"/>
      <w:ind w:right="360"/>
      <w:rPr>
        <w:sz w:val="10"/>
      </w:rPr>
    </w:pPr>
  </w:p>
  <w:p w:rsidR="00196251" w:rsidRDefault="00196251">
    <w:pPr>
      <w:tabs>
        <w:tab w:val="left" w:pos="0"/>
        <w:tab w:val="center" w:pos="4320"/>
        <w:tab w:val="right" w:pos="864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51" w:rsidRDefault="00196251">
      <w:r>
        <w:separator/>
      </w:r>
    </w:p>
  </w:footnote>
  <w:footnote w:type="continuationSeparator" w:id="0">
    <w:p w:rsidR="00196251" w:rsidRDefault="0019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C52"/>
    <w:multiLevelType w:val="hybridMultilevel"/>
    <w:tmpl w:val="5ABE86D6"/>
    <w:lvl w:ilvl="0" w:tplc="925AF128">
      <w:start w:val="1"/>
      <w:numFmt w:val="bullet"/>
      <w:lvlText w:val=""/>
      <w:lvlJc w:val="left"/>
      <w:pPr>
        <w:tabs>
          <w:tab w:val="num" w:pos="648"/>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37EC"/>
    <w:multiLevelType w:val="hybridMultilevel"/>
    <w:tmpl w:val="53D2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D4266"/>
    <w:multiLevelType w:val="hybridMultilevel"/>
    <w:tmpl w:val="149C08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ED3B52"/>
    <w:multiLevelType w:val="hybridMultilevel"/>
    <w:tmpl w:val="1AF44700"/>
    <w:lvl w:ilvl="0" w:tplc="2CFE5180">
      <w:start w:val="1"/>
      <w:numFmt w:val="upperRoman"/>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30074544"/>
    <w:multiLevelType w:val="hybridMultilevel"/>
    <w:tmpl w:val="0EB21294"/>
    <w:lvl w:ilvl="0" w:tplc="AA9EE96A">
      <w:start w:val="1"/>
      <w:numFmt w:val="upperLetter"/>
      <w:lvlText w:val="%1."/>
      <w:lvlJc w:val="left"/>
      <w:pPr>
        <w:ind w:left="1371" w:hanging="80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DFC1BCC"/>
    <w:multiLevelType w:val="hybridMultilevel"/>
    <w:tmpl w:val="72B4DB52"/>
    <w:lvl w:ilvl="0" w:tplc="359605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8BA3023"/>
    <w:multiLevelType w:val="hybridMultilevel"/>
    <w:tmpl w:val="E6981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D1DBD"/>
    <w:multiLevelType w:val="hybridMultilevel"/>
    <w:tmpl w:val="E26A99E0"/>
    <w:lvl w:ilvl="0" w:tplc="931C33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4C73D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0F12AF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3DC7E5F"/>
    <w:multiLevelType w:val="hybridMultilevel"/>
    <w:tmpl w:val="F58EE280"/>
    <w:lvl w:ilvl="0" w:tplc="A25C29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8"/>
  </w:num>
  <w:num w:numId="3">
    <w:abstractNumId w:val="0"/>
  </w:num>
  <w:num w:numId="4">
    <w:abstractNumId w:val="2"/>
  </w:num>
  <w:num w:numId="5">
    <w:abstractNumId w:val="6"/>
  </w:num>
  <w:num w:numId="6">
    <w:abstractNumId w:val="3"/>
  </w:num>
  <w:num w:numId="7">
    <w:abstractNumId w:val="7"/>
  </w:num>
  <w:num w:numId="8">
    <w:abstractNumId w:val="1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E1"/>
    <w:rsid w:val="00010C79"/>
    <w:rsid w:val="00014485"/>
    <w:rsid w:val="0001554A"/>
    <w:rsid w:val="00030DCB"/>
    <w:rsid w:val="0003193F"/>
    <w:rsid w:val="00034F03"/>
    <w:rsid w:val="0005108C"/>
    <w:rsid w:val="00076E9F"/>
    <w:rsid w:val="00086CE2"/>
    <w:rsid w:val="000A1D0A"/>
    <w:rsid w:val="000A3265"/>
    <w:rsid w:val="000B02CA"/>
    <w:rsid w:val="000B68C1"/>
    <w:rsid w:val="000C1DE1"/>
    <w:rsid w:val="000D5303"/>
    <w:rsid w:val="000F42B2"/>
    <w:rsid w:val="00103C16"/>
    <w:rsid w:val="00112B87"/>
    <w:rsid w:val="00166197"/>
    <w:rsid w:val="001745B2"/>
    <w:rsid w:val="001803F1"/>
    <w:rsid w:val="00196251"/>
    <w:rsid w:val="001A242F"/>
    <w:rsid w:val="001E10C9"/>
    <w:rsid w:val="001E1AF6"/>
    <w:rsid w:val="00214F0C"/>
    <w:rsid w:val="002300E6"/>
    <w:rsid w:val="00242C8B"/>
    <w:rsid w:val="00253D66"/>
    <w:rsid w:val="00262DB2"/>
    <w:rsid w:val="00284393"/>
    <w:rsid w:val="00295A0C"/>
    <w:rsid w:val="002A7858"/>
    <w:rsid w:val="00327294"/>
    <w:rsid w:val="00337E14"/>
    <w:rsid w:val="00340689"/>
    <w:rsid w:val="00340C2F"/>
    <w:rsid w:val="003A5156"/>
    <w:rsid w:val="003D01F6"/>
    <w:rsid w:val="003E30BF"/>
    <w:rsid w:val="0040537B"/>
    <w:rsid w:val="00413927"/>
    <w:rsid w:val="0043643C"/>
    <w:rsid w:val="0045590A"/>
    <w:rsid w:val="004721F3"/>
    <w:rsid w:val="0049638E"/>
    <w:rsid w:val="004A690A"/>
    <w:rsid w:val="004D213E"/>
    <w:rsid w:val="004D508F"/>
    <w:rsid w:val="004E1C45"/>
    <w:rsid w:val="0050589F"/>
    <w:rsid w:val="00505DD8"/>
    <w:rsid w:val="005227B2"/>
    <w:rsid w:val="00546C0D"/>
    <w:rsid w:val="005473D6"/>
    <w:rsid w:val="00574DAB"/>
    <w:rsid w:val="005A2F9F"/>
    <w:rsid w:val="005A7AC8"/>
    <w:rsid w:val="005C67CE"/>
    <w:rsid w:val="00613D71"/>
    <w:rsid w:val="006236FF"/>
    <w:rsid w:val="00637FD0"/>
    <w:rsid w:val="006930C5"/>
    <w:rsid w:val="006A63DD"/>
    <w:rsid w:val="006C3E25"/>
    <w:rsid w:val="006C3E3E"/>
    <w:rsid w:val="006F4A3D"/>
    <w:rsid w:val="00705482"/>
    <w:rsid w:val="00736C1B"/>
    <w:rsid w:val="007402F3"/>
    <w:rsid w:val="007468D1"/>
    <w:rsid w:val="00757E1F"/>
    <w:rsid w:val="00771B3F"/>
    <w:rsid w:val="00775452"/>
    <w:rsid w:val="0079416A"/>
    <w:rsid w:val="007C0D42"/>
    <w:rsid w:val="007C6428"/>
    <w:rsid w:val="007C7962"/>
    <w:rsid w:val="007F0528"/>
    <w:rsid w:val="00801CE5"/>
    <w:rsid w:val="00804950"/>
    <w:rsid w:val="008121B6"/>
    <w:rsid w:val="0085043B"/>
    <w:rsid w:val="00866433"/>
    <w:rsid w:val="00877C55"/>
    <w:rsid w:val="0089055E"/>
    <w:rsid w:val="00895EFE"/>
    <w:rsid w:val="00917C5B"/>
    <w:rsid w:val="00917FC4"/>
    <w:rsid w:val="00923491"/>
    <w:rsid w:val="00927DC9"/>
    <w:rsid w:val="009348B5"/>
    <w:rsid w:val="00936840"/>
    <w:rsid w:val="00937444"/>
    <w:rsid w:val="00951EAA"/>
    <w:rsid w:val="00976EB1"/>
    <w:rsid w:val="009A41EE"/>
    <w:rsid w:val="009A747A"/>
    <w:rsid w:val="009B3820"/>
    <w:rsid w:val="009D27AF"/>
    <w:rsid w:val="009D5C73"/>
    <w:rsid w:val="009E5B5E"/>
    <w:rsid w:val="00A3078F"/>
    <w:rsid w:val="00A31D94"/>
    <w:rsid w:val="00A35E85"/>
    <w:rsid w:val="00A40F51"/>
    <w:rsid w:val="00A43A8B"/>
    <w:rsid w:val="00A6798E"/>
    <w:rsid w:val="00A71B19"/>
    <w:rsid w:val="00A93196"/>
    <w:rsid w:val="00AB496A"/>
    <w:rsid w:val="00AD7B64"/>
    <w:rsid w:val="00B118B3"/>
    <w:rsid w:val="00B21B37"/>
    <w:rsid w:val="00B749F3"/>
    <w:rsid w:val="00BA2FA8"/>
    <w:rsid w:val="00BE6918"/>
    <w:rsid w:val="00BF3096"/>
    <w:rsid w:val="00C0667E"/>
    <w:rsid w:val="00C13035"/>
    <w:rsid w:val="00C71329"/>
    <w:rsid w:val="00C8373B"/>
    <w:rsid w:val="00C92C3D"/>
    <w:rsid w:val="00CA07E4"/>
    <w:rsid w:val="00CA3925"/>
    <w:rsid w:val="00CA7295"/>
    <w:rsid w:val="00CE6AD3"/>
    <w:rsid w:val="00CE7370"/>
    <w:rsid w:val="00D014FE"/>
    <w:rsid w:val="00D05F2D"/>
    <w:rsid w:val="00D47B8E"/>
    <w:rsid w:val="00D91856"/>
    <w:rsid w:val="00D933F1"/>
    <w:rsid w:val="00DB05CA"/>
    <w:rsid w:val="00DC7787"/>
    <w:rsid w:val="00DC7ED5"/>
    <w:rsid w:val="00DD271A"/>
    <w:rsid w:val="00DD5D21"/>
    <w:rsid w:val="00DD5EB1"/>
    <w:rsid w:val="00DF4746"/>
    <w:rsid w:val="00E06AE3"/>
    <w:rsid w:val="00E23F75"/>
    <w:rsid w:val="00E60DA1"/>
    <w:rsid w:val="00E67383"/>
    <w:rsid w:val="00E6745E"/>
    <w:rsid w:val="00E93C95"/>
    <w:rsid w:val="00EA1DB2"/>
    <w:rsid w:val="00EC5F41"/>
    <w:rsid w:val="00ED0284"/>
    <w:rsid w:val="00ED3D1C"/>
    <w:rsid w:val="00EE1008"/>
    <w:rsid w:val="00F1756B"/>
    <w:rsid w:val="00F22776"/>
    <w:rsid w:val="00F31C6E"/>
    <w:rsid w:val="00F54F9C"/>
    <w:rsid w:val="00F57CBC"/>
    <w:rsid w:val="00F57E9B"/>
    <w:rsid w:val="00F66628"/>
    <w:rsid w:val="00F857DA"/>
    <w:rsid w:val="00F87D80"/>
    <w:rsid w:val="00F91E31"/>
    <w:rsid w:val="00FA3E8F"/>
    <w:rsid w:val="00FB6B37"/>
    <w:rsid w:val="00FE1B0E"/>
    <w:rsid w:val="00FE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4:docId w14:val="6D491054"/>
  <w15:chartTrackingRefBased/>
  <w15:docId w15:val="{7B74CD6B-8481-4E1D-B71F-4A9DC772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E93C95"/>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2">
    <w:name w:val="Body Text Indent 2"/>
    <w:basedOn w:val="Normal"/>
    <w:pPr>
      <w:widowControl/>
      <w:ind w:left="720" w:hanging="720"/>
      <w:jc w:val="both"/>
    </w:pPr>
    <w:rPr>
      <w:rFonts w:ascii="New York" w:hAnsi="New York"/>
      <w:snapToGrid/>
    </w:rPr>
  </w:style>
  <w:style w:type="paragraph" w:styleId="BodyTextIndent">
    <w:name w:val="Body Text Indent"/>
    <w:basedOn w:val="Normal"/>
    <w:pPr>
      <w:ind w:left="360" w:hanging="360"/>
    </w:pPr>
    <w:rPr>
      <w:sz w:val="18"/>
    </w:rPr>
  </w:style>
  <w:style w:type="paragraph" w:styleId="BodyTextIndent3">
    <w:name w:val="Body Text Indent 3"/>
    <w:basedOn w:val="Normal"/>
    <w:link w:val="BodyTextIndent3Char"/>
    <w:pPr>
      <w:ind w:left="720" w:hanging="720"/>
    </w:pPr>
    <w:rPr>
      <w:sz w:val="18"/>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pPr>
      <w:widowControl/>
      <w:tabs>
        <w:tab w:val="center" w:pos="4320"/>
        <w:tab w:val="right" w:pos="8640"/>
      </w:tabs>
    </w:pPr>
    <w:rPr>
      <w:snapToGrid/>
      <w:sz w:val="20"/>
    </w:rPr>
  </w:style>
  <w:style w:type="paragraph" w:customStyle="1" w:styleId="text-grl">
    <w:name w:val="text-grl"/>
    <w:basedOn w:val="Normal"/>
    <w:link w:val="text-grlChar"/>
    <w:pPr>
      <w:widowControl/>
      <w:spacing w:line="360" w:lineRule="auto"/>
      <w:ind w:firstLine="720"/>
      <w:jc w:val="both"/>
    </w:pPr>
    <w:rPr>
      <w:bCs/>
      <w:snapToGrid/>
      <w:sz w:val="19"/>
    </w:rPr>
  </w:style>
  <w:style w:type="paragraph" w:customStyle="1" w:styleId="References">
    <w:name w:val="References"/>
    <w:basedOn w:val="Normal"/>
    <w:pPr>
      <w:widowControl/>
      <w:tabs>
        <w:tab w:val="left" w:pos="-2340"/>
        <w:tab w:val="left" w:pos="216"/>
      </w:tabs>
      <w:autoSpaceDE w:val="0"/>
      <w:autoSpaceDN w:val="0"/>
      <w:spacing w:line="180" w:lineRule="exact"/>
      <w:ind w:left="216" w:right="4435" w:hanging="216"/>
      <w:jc w:val="both"/>
    </w:pPr>
    <w:rPr>
      <w:bCs/>
      <w:snapToGrid/>
      <w:sz w:val="17"/>
      <w:szCs w:val="17"/>
    </w:rPr>
  </w:style>
  <w:style w:type="paragraph" w:customStyle="1" w:styleId="References-GRL">
    <w:name w:val="References-GRL"/>
    <w:basedOn w:val="List"/>
    <w:link w:val="References-GRLChar"/>
    <w:pPr>
      <w:framePr w:hSpace="187" w:vSpace="187" w:wrap="notBeside" w:vAnchor="text" w:hAnchor="text" w:y="1"/>
      <w:widowControl/>
      <w:overflowPunct w:val="0"/>
      <w:autoSpaceDE w:val="0"/>
      <w:autoSpaceDN w:val="0"/>
      <w:adjustRightInd w:val="0"/>
      <w:spacing w:line="180" w:lineRule="exact"/>
      <w:ind w:left="215" w:hanging="215"/>
      <w:jc w:val="both"/>
      <w:textAlignment w:val="baseline"/>
    </w:pPr>
    <w:rPr>
      <w:snapToGrid/>
      <w:sz w:val="16"/>
    </w:rPr>
  </w:style>
  <w:style w:type="paragraph" w:customStyle="1" w:styleId="References-G">
    <w:name w:val="References-G"/>
    <w:basedOn w:val="Normal"/>
    <w:rPr>
      <w:snapToGrid/>
      <w:sz w:val="16"/>
    </w:rPr>
  </w:style>
  <w:style w:type="paragraph" w:styleId="List">
    <w:name w:val="List"/>
    <w:basedOn w:val="Normal"/>
    <w:pPr>
      <w:ind w:left="360" w:hanging="360"/>
    </w:pPr>
  </w:style>
  <w:style w:type="character" w:customStyle="1" w:styleId="Level4head">
    <w:name w:val="Level 4 head"/>
    <w:rPr>
      <w:b/>
      <w:bCs/>
      <w:sz w:val="19"/>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widowControl/>
    </w:pPr>
    <w:rPr>
      <w:b/>
      <w:bCs/>
      <w:snapToGrid/>
      <w:sz w:val="20"/>
      <w:szCs w:val="24"/>
    </w:rPr>
  </w:style>
  <w:style w:type="character" w:styleId="PageNumber">
    <w:name w:val="page number"/>
    <w:basedOn w:val="DefaultParagraphFont"/>
  </w:style>
  <w:style w:type="character" w:customStyle="1" w:styleId="moz-txt-citetags">
    <w:name w:val="moz-txt-citetags"/>
    <w:basedOn w:val="DefaultParagraphFont"/>
  </w:style>
  <w:style w:type="character" w:styleId="Emphasis">
    <w:name w:val="Emphasis"/>
    <w:uiPriority w:val="20"/>
    <w:qFormat/>
    <w:rsid w:val="0085043B"/>
    <w:rPr>
      <w:i/>
      <w:iCs/>
    </w:rPr>
  </w:style>
  <w:style w:type="character" w:customStyle="1" w:styleId="title">
    <w:name w:val="title"/>
    <w:basedOn w:val="DefaultParagraphFont"/>
    <w:rsid w:val="00D91856"/>
  </w:style>
  <w:style w:type="character" w:customStyle="1" w:styleId="ital">
    <w:name w:val="ital"/>
    <w:basedOn w:val="DefaultParagraphFont"/>
    <w:rsid w:val="00D91856"/>
  </w:style>
  <w:style w:type="character" w:customStyle="1" w:styleId="References-GRLChar">
    <w:name w:val="References-GRL Char"/>
    <w:link w:val="References-GRL"/>
    <w:rsid w:val="00EA1DB2"/>
    <w:rPr>
      <w:sz w:val="16"/>
      <w:lang w:val="en-US" w:eastAsia="en-US" w:bidi="ar-SA"/>
    </w:rPr>
  </w:style>
  <w:style w:type="paragraph" w:styleId="BodyText2">
    <w:name w:val="Body Text 2"/>
    <w:basedOn w:val="Normal"/>
    <w:rsid w:val="00A6798E"/>
    <w:pPr>
      <w:spacing w:after="120" w:line="480" w:lineRule="auto"/>
    </w:pPr>
  </w:style>
  <w:style w:type="paragraph" w:customStyle="1" w:styleId="Default">
    <w:name w:val="Default"/>
    <w:rsid w:val="00A6798E"/>
    <w:pPr>
      <w:autoSpaceDE w:val="0"/>
      <w:autoSpaceDN w:val="0"/>
      <w:adjustRightInd w:val="0"/>
    </w:pPr>
    <w:rPr>
      <w:color w:val="000000"/>
      <w:sz w:val="24"/>
      <w:szCs w:val="24"/>
    </w:rPr>
  </w:style>
  <w:style w:type="paragraph" w:styleId="NormalWeb">
    <w:name w:val="Normal (Web)"/>
    <w:basedOn w:val="Normal"/>
    <w:rsid w:val="00FE4D0A"/>
    <w:pPr>
      <w:widowControl/>
      <w:spacing w:before="100" w:beforeAutospacing="1" w:after="100" w:afterAutospacing="1"/>
    </w:pPr>
    <w:rPr>
      <w:snapToGrid/>
      <w:szCs w:val="24"/>
    </w:rPr>
  </w:style>
  <w:style w:type="character" w:customStyle="1" w:styleId="journal">
    <w:name w:val="journal"/>
    <w:basedOn w:val="DefaultParagraphFont"/>
    <w:rsid w:val="007402F3"/>
  </w:style>
  <w:style w:type="character" w:customStyle="1" w:styleId="volumenum">
    <w:name w:val="volumenum"/>
    <w:basedOn w:val="DefaultParagraphFont"/>
    <w:rsid w:val="007402F3"/>
  </w:style>
  <w:style w:type="character" w:customStyle="1" w:styleId="citationnum">
    <w:name w:val="citationnum"/>
    <w:basedOn w:val="DefaultParagraphFont"/>
    <w:rsid w:val="007402F3"/>
  </w:style>
  <w:style w:type="character" w:customStyle="1" w:styleId="doi">
    <w:name w:val="doi"/>
    <w:basedOn w:val="DefaultParagraphFont"/>
    <w:rsid w:val="007402F3"/>
  </w:style>
  <w:style w:type="paragraph" w:customStyle="1" w:styleId="BodyText1">
    <w:name w:val="Body Text1"/>
    <w:basedOn w:val="Normal"/>
    <w:link w:val="BodyText1Char"/>
    <w:rsid w:val="0040537B"/>
    <w:pPr>
      <w:spacing w:after="120"/>
    </w:pPr>
  </w:style>
  <w:style w:type="character" w:customStyle="1" w:styleId="Suffix">
    <w:name w:val="Suffix"/>
    <w:rsid w:val="0040537B"/>
    <w:rPr>
      <w:rFonts w:ascii="Times New Roman" w:hAnsi="Times New Roman"/>
      <w:sz w:val="24"/>
    </w:rPr>
  </w:style>
  <w:style w:type="character" w:customStyle="1" w:styleId="BodyText1Char">
    <w:name w:val="Body Text1 Char"/>
    <w:link w:val="BodyText1"/>
    <w:rsid w:val="0040537B"/>
    <w:rPr>
      <w:snapToGrid w:val="0"/>
      <w:sz w:val="24"/>
      <w:lang w:val="en-US" w:eastAsia="en-US" w:bidi="ar-SA"/>
    </w:rPr>
  </w:style>
  <w:style w:type="character" w:customStyle="1" w:styleId="text-grlChar">
    <w:name w:val="text-grl Char"/>
    <w:link w:val="text-grl"/>
    <w:rsid w:val="0040537B"/>
    <w:rPr>
      <w:bCs/>
      <w:sz w:val="19"/>
      <w:lang w:val="en-US" w:eastAsia="en-US" w:bidi="ar-SA"/>
    </w:rPr>
  </w:style>
  <w:style w:type="paragraph" w:customStyle="1" w:styleId="Runningheadverso">
    <w:name w:val="Running head (verso)"/>
    <w:basedOn w:val="Normal"/>
    <w:link w:val="RunningheadversoCharChar"/>
    <w:autoRedefine/>
    <w:rsid w:val="0040537B"/>
    <w:pPr>
      <w:tabs>
        <w:tab w:val="left" w:pos="2340"/>
      </w:tabs>
    </w:pPr>
    <w:rPr>
      <w:i/>
      <w:iCs/>
      <w:snapToGrid/>
      <w:sz w:val="20"/>
    </w:rPr>
  </w:style>
  <w:style w:type="character" w:customStyle="1" w:styleId="RunningheadversoCharChar">
    <w:name w:val="Running head (verso) Char Char"/>
    <w:link w:val="Runningheadverso"/>
    <w:rsid w:val="0040537B"/>
    <w:rPr>
      <w:i/>
      <w:iCs/>
      <w:lang w:val="en-US" w:eastAsia="en-US" w:bidi="ar-SA"/>
    </w:rPr>
  </w:style>
  <w:style w:type="paragraph" w:customStyle="1" w:styleId="Reference">
    <w:name w:val="Reference"/>
    <w:basedOn w:val="Normal"/>
    <w:rsid w:val="0040537B"/>
    <w:pPr>
      <w:widowControl/>
      <w:ind w:left="288" w:hanging="288"/>
    </w:pPr>
    <w:rPr>
      <w:rFonts w:ascii="Arial" w:hAnsi="Arial"/>
      <w:snapToGrid/>
      <w:szCs w:val="24"/>
    </w:rPr>
  </w:style>
  <w:style w:type="character" w:styleId="HTMLTypewriter">
    <w:name w:val="HTML Typewriter"/>
    <w:semiHidden/>
    <w:unhideWhenUsed/>
    <w:rsid w:val="0040537B"/>
    <w:rPr>
      <w:rFonts w:ascii="MS Gothic" w:eastAsia="MS Gothic" w:hAnsi="MS Gothic" w:cs="MS Gothic" w:hint="eastAsia"/>
      <w:sz w:val="24"/>
      <w:szCs w:val="24"/>
    </w:rPr>
  </w:style>
  <w:style w:type="paragraph" w:customStyle="1" w:styleId="authors">
    <w:name w:val="authors"/>
    <w:basedOn w:val="Normal"/>
    <w:rsid w:val="00F57E9B"/>
    <w:pPr>
      <w:widowControl/>
      <w:spacing w:before="100" w:beforeAutospacing="1" w:after="100" w:afterAutospacing="1"/>
    </w:pPr>
    <w:rPr>
      <w:snapToGrid/>
      <w:szCs w:val="24"/>
    </w:rPr>
  </w:style>
  <w:style w:type="character" w:customStyle="1" w:styleId="year">
    <w:name w:val="year"/>
    <w:basedOn w:val="DefaultParagraphFont"/>
    <w:rsid w:val="00F57E9B"/>
  </w:style>
  <w:style w:type="character" w:customStyle="1" w:styleId="comma">
    <w:name w:val="comma"/>
    <w:basedOn w:val="DefaultParagraphFont"/>
    <w:rsid w:val="00F57E9B"/>
  </w:style>
  <w:style w:type="paragraph" w:customStyle="1" w:styleId="journalgroup">
    <w:name w:val="journalgroup"/>
    <w:basedOn w:val="Normal"/>
    <w:rsid w:val="00F57E9B"/>
    <w:pPr>
      <w:widowControl/>
      <w:spacing w:before="100" w:beforeAutospacing="1" w:after="100" w:afterAutospacing="1"/>
    </w:pPr>
    <w:rPr>
      <w:snapToGrid/>
      <w:szCs w:val="24"/>
    </w:rPr>
  </w:style>
  <w:style w:type="paragraph" w:styleId="HTMLPreformatted">
    <w:name w:val="HTML Preformatted"/>
    <w:basedOn w:val="Normal"/>
    <w:link w:val="HTMLPreformattedChar"/>
    <w:rsid w:val="00CE7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character" w:customStyle="1" w:styleId="HTMLPreformattedChar">
    <w:name w:val="HTML Preformatted Char"/>
    <w:link w:val="HTMLPreformatted"/>
    <w:uiPriority w:val="99"/>
    <w:rsid w:val="00CE7370"/>
    <w:rPr>
      <w:rFonts w:ascii="Courier New" w:eastAsia="Courier New" w:hAnsi="Courier New" w:cs="Courier New"/>
    </w:rPr>
  </w:style>
  <w:style w:type="paragraph" w:styleId="Title0">
    <w:name w:val="Title"/>
    <w:basedOn w:val="Normal"/>
    <w:link w:val="TitleChar"/>
    <w:qFormat/>
    <w:rsid w:val="00CE7370"/>
    <w:pPr>
      <w:widowControl/>
      <w:spacing w:before="240" w:after="60"/>
      <w:jc w:val="center"/>
      <w:outlineLvl w:val="0"/>
    </w:pPr>
    <w:rPr>
      <w:rFonts w:ascii="Arial" w:hAnsi="Arial" w:cs="Arial"/>
      <w:b/>
      <w:bCs/>
      <w:snapToGrid/>
      <w:color w:val="000000"/>
      <w:kern w:val="28"/>
      <w:sz w:val="32"/>
      <w:szCs w:val="32"/>
    </w:rPr>
  </w:style>
  <w:style w:type="character" w:customStyle="1" w:styleId="TitleChar">
    <w:name w:val="Title Char"/>
    <w:link w:val="Title0"/>
    <w:rsid w:val="00CE7370"/>
    <w:rPr>
      <w:rFonts w:ascii="Arial" w:hAnsi="Arial" w:cs="Arial"/>
      <w:b/>
      <w:bCs/>
      <w:color w:val="000000"/>
      <w:kern w:val="28"/>
      <w:sz w:val="32"/>
      <w:szCs w:val="32"/>
    </w:rPr>
  </w:style>
  <w:style w:type="character" w:customStyle="1" w:styleId="Heading1Char">
    <w:name w:val="Heading 1 Char"/>
    <w:link w:val="Heading1"/>
    <w:rsid w:val="00E93C95"/>
    <w:rPr>
      <w:rFonts w:ascii="Cambria" w:eastAsia="Times New Roman" w:hAnsi="Cambria" w:cs="Times New Roman"/>
      <w:b/>
      <w:bCs/>
      <w:snapToGrid w:val="0"/>
      <w:kern w:val="32"/>
      <w:sz w:val="32"/>
      <w:szCs w:val="32"/>
    </w:rPr>
  </w:style>
  <w:style w:type="character" w:customStyle="1" w:styleId="BodyTextIndent3Char">
    <w:name w:val="Body Text Indent 3 Char"/>
    <w:link w:val="BodyTextIndent3"/>
    <w:rsid w:val="006A63DD"/>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080">
      <w:bodyDiv w:val="1"/>
      <w:marLeft w:val="0"/>
      <w:marRight w:val="0"/>
      <w:marTop w:val="0"/>
      <w:marBottom w:val="0"/>
      <w:divBdr>
        <w:top w:val="none" w:sz="0" w:space="0" w:color="auto"/>
        <w:left w:val="none" w:sz="0" w:space="0" w:color="auto"/>
        <w:bottom w:val="none" w:sz="0" w:space="0" w:color="auto"/>
        <w:right w:val="none" w:sz="0" w:space="0" w:color="auto"/>
      </w:divBdr>
    </w:div>
    <w:div w:id="217977120">
      <w:bodyDiv w:val="1"/>
      <w:marLeft w:val="0"/>
      <w:marRight w:val="0"/>
      <w:marTop w:val="0"/>
      <w:marBottom w:val="0"/>
      <w:divBdr>
        <w:top w:val="none" w:sz="0" w:space="0" w:color="auto"/>
        <w:left w:val="none" w:sz="0" w:space="0" w:color="auto"/>
        <w:bottom w:val="none" w:sz="0" w:space="0" w:color="auto"/>
        <w:right w:val="none" w:sz="0" w:space="0" w:color="auto"/>
      </w:divBdr>
    </w:div>
    <w:div w:id="392851425">
      <w:bodyDiv w:val="1"/>
      <w:marLeft w:val="0"/>
      <w:marRight w:val="0"/>
      <w:marTop w:val="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
      </w:divsChild>
    </w:div>
    <w:div w:id="754089802">
      <w:bodyDiv w:val="1"/>
      <w:marLeft w:val="0"/>
      <w:marRight w:val="0"/>
      <w:marTop w:val="0"/>
      <w:marBottom w:val="0"/>
      <w:divBdr>
        <w:top w:val="none" w:sz="0" w:space="0" w:color="auto"/>
        <w:left w:val="none" w:sz="0" w:space="0" w:color="auto"/>
        <w:bottom w:val="none" w:sz="0" w:space="0" w:color="auto"/>
        <w:right w:val="none" w:sz="0" w:space="0" w:color="auto"/>
      </w:divBdr>
    </w:div>
    <w:div w:id="1308709260">
      <w:bodyDiv w:val="1"/>
      <w:marLeft w:val="0"/>
      <w:marRight w:val="0"/>
      <w:marTop w:val="0"/>
      <w:marBottom w:val="0"/>
      <w:divBdr>
        <w:top w:val="none" w:sz="0" w:space="0" w:color="auto"/>
        <w:left w:val="none" w:sz="0" w:space="0" w:color="auto"/>
        <w:bottom w:val="none" w:sz="0" w:space="0" w:color="auto"/>
        <w:right w:val="none" w:sz="0" w:space="0" w:color="auto"/>
      </w:divBdr>
    </w:div>
    <w:div w:id="1504082542">
      <w:bodyDiv w:val="1"/>
      <w:marLeft w:val="0"/>
      <w:marRight w:val="0"/>
      <w:marTop w:val="0"/>
      <w:marBottom w:val="0"/>
      <w:divBdr>
        <w:top w:val="none" w:sz="0" w:space="0" w:color="auto"/>
        <w:left w:val="none" w:sz="0" w:space="0" w:color="auto"/>
        <w:bottom w:val="none" w:sz="0" w:space="0" w:color="auto"/>
        <w:right w:val="none" w:sz="0" w:space="0" w:color="auto"/>
      </w:divBdr>
    </w:div>
    <w:div w:id="1819105330">
      <w:bodyDiv w:val="1"/>
      <w:marLeft w:val="0"/>
      <w:marRight w:val="0"/>
      <w:marTop w:val="0"/>
      <w:marBottom w:val="0"/>
      <w:divBdr>
        <w:top w:val="none" w:sz="0" w:space="0" w:color="auto"/>
        <w:left w:val="none" w:sz="0" w:space="0" w:color="auto"/>
        <w:bottom w:val="none" w:sz="0" w:space="0" w:color="auto"/>
        <w:right w:val="none" w:sz="0" w:space="0" w:color="auto"/>
      </w:divBdr>
    </w:div>
    <w:div w:id="2048022234">
      <w:bodyDiv w:val="1"/>
      <w:marLeft w:val="0"/>
      <w:marRight w:val="0"/>
      <w:marTop w:val="0"/>
      <w:marBottom w:val="0"/>
      <w:divBdr>
        <w:top w:val="none" w:sz="0" w:space="0" w:color="auto"/>
        <w:left w:val="none" w:sz="0" w:space="0" w:color="auto"/>
        <w:bottom w:val="none" w:sz="0" w:space="0" w:color="auto"/>
        <w:right w:val="none" w:sz="0" w:space="0" w:color="auto"/>
      </w:divBdr>
    </w:div>
    <w:div w:id="2063287995">
      <w:bodyDiv w:val="1"/>
      <w:marLeft w:val="0"/>
      <w:marRight w:val="0"/>
      <w:marTop w:val="0"/>
      <w:marBottom w:val="0"/>
      <w:divBdr>
        <w:top w:val="none" w:sz="0" w:space="0" w:color="auto"/>
        <w:left w:val="none" w:sz="0" w:space="0" w:color="auto"/>
        <w:bottom w:val="none" w:sz="0" w:space="0" w:color="auto"/>
        <w:right w:val="none" w:sz="0" w:space="0" w:color="auto"/>
      </w:divBdr>
    </w:div>
    <w:div w:id="2071612333">
      <w:bodyDiv w:val="1"/>
      <w:marLeft w:val="0"/>
      <w:marRight w:val="0"/>
      <w:marTop w:val="0"/>
      <w:marBottom w:val="0"/>
      <w:divBdr>
        <w:top w:val="none" w:sz="0" w:space="0" w:color="auto"/>
        <w:left w:val="none" w:sz="0" w:space="0" w:color="auto"/>
        <w:bottom w:val="none" w:sz="0" w:space="0" w:color="auto"/>
        <w:right w:val="none" w:sz="0" w:space="0" w:color="auto"/>
      </w:divBdr>
    </w:div>
    <w:div w:id="21359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x.doi.org/10.1029/2009JD01280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rrb.noaa.gov/research/umkehr" TargetMode="External"/><Relationship Id="rId12" Type="http://schemas.openxmlformats.org/officeDocument/2006/relationships/hyperlink" Target="http://www.sparc-climate.org/publications/sparc-repo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tmosenv.2017.03.01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1016/j.jms.2016.07.007" TargetMode="External"/><Relationship Id="rId4" Type="http://schemas.openxmlformats.org/officeDocument/2006/relationships/webSettings" Target="webSettings.xml"/><Relationship Id="rId9" Type="http://schemas.openxmlformats.org/officeDocument/2006/relationships/hyperlink" Target="http://dx.doi.org/doi:10.5194/amtd-4-1-20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3408</Words>
  <Characters>22120</Characters>
  <Application>Microsoft Office Word</Application>
  <DocSecurity>4</DocSecurity>
  <Lines>184</Lines>
  <Paragraphs>50</Paragraphs>
  <ScaleCrop>false</ScaleCrop>
  <HeadingPairs>
    <vt:vector size="2" baseType="variant">
      <vt:variant>
        <vt:lpstr>Title</vt:lpstr>
      </vt:variant>
      <vt:variant>
        <vt:i4>1</vt:i4>
      </vt:variant>
    </vt:vector>
  </HeadingPairs>
  <TitlesOfParts>
    <vt:vector size="1" baseType="lpstr">
      <vt:lpstr>RESUME</vt:lpstr>
    </vt:vector>
  </TitlesOfParts>
  <Company>NOAA</Company>
  <LinksUpToDate>false</LinksUpToDate>
  <CharactersWithSpaces>25478</CharactersWithSpaces>
  <SharedDoc>false</SharedDoc>
  <HLinks>
    <vt:vector size="36" baseType="variant">
      <vt:variant>
        <vt:i4>4128874</vt:i4>
      </vt:variant>
      <vt:variant>
        <vt:i4>15</vt:i4>
      </vt:variant>
      <vt:variant>
        <vt:i4>0</vt:i4>
      </vt:variant>
      <vt:variant>
        <vt:i4>5</vt:i4>
      </vt:variant>
      <vt:variant>
        <vt:lpwstr>http://www.sparc-climate.org/publications/sparc-reports</vt:lpwstr>
      </vt:variant>
      <vt:variant>
        <vt:lpwstr/>
      </vt:variant>
      <vt:variant>
        <vt:i4>2687009</vt:i4>
      </vt:variant>
      <vt:variant>
        <vt:i4>12</vt:i4>
      </vt:variant>
      <vt:variant>
        <vt:i4>0</vt:i4>
      </vt:variant>
      <vt:variant>
        <vt:i4>5</vt:i4>
      </vt:variant>
      <vt:variant>
        <vt:lpwstr>https://doi.org/10.1016/j.atmosenv.2017.03.013</vt:lpwstr>
      </vt:variant>
      <vt:variant>
        <vt:lpwstr/>
      </vt:variant>
      <vt:variant>
        <vt:i4>2555956</vt:i4>
      </vt:variant>
      <vt:variant>
        <vt:i4>9</vt:i4>
      </vt:variant>
      <vt:variant>
        <vt:i4>0</vt:i4>
      </vt:variant>
      <vt:variant>
        <vt:i4>5</vt:i4>
      </vt:variant>
      <vt:variant>
        <vt:lpwstr>http://dx.doi.org/10.1016/j.jms.2016.07.007</vt:lpwstr>
      </vt:variant>
      <vt:variant>
        <vt:lpwstr/>
      </vt:variant>
      <vt:variant>
        <vt:i4>3407979</vt:i4>
      </vt:variant>
      <vt:variant>
        <vt:i4>6</vt:i4>
      </vt:variant>
      <vt:variant>
        <vt:i4>0</vt:i4>
      </vt:variant>
      <vt:variant>
        <vt:i4>5</vt:i4>
      </vt:variant>
      <vt:variant>
        <vt:lpwstr>http://dx.doi.org/doi:10.5194/amtd-4-1-2011</vt:lpwstr>
      </vt:variant>
      <vt:variant>
        <vt:lpwstr/>
      </vt:variant>
      <vt:variant>
        <vt:i4>3211320</vt:i4>
      </vt:variant>
      <vt:variant>
        <vt:i4>3</vt:i4>
      </vt:variant>
      <vt:variant>
        <vt:i4>0</vt:i4>
      </vt:variant>
      <vt:variant>
        <vt:i4>5</vt:i4>
      </vt:variant>
      <vt:variant>
        <vt:lpwstr>http://dx.doi.org/10.1029/2009JD012804</vt:lpwstr>
      </vt:variant>
      <vt:variant>
        <vt:lpwstr/>
      </vt:variant>
      <vt:variant>
        <vt:i4>5046349</vt:i4>
      </vt:variant>
      <vt:variant>
        <vt:i4>0</vt:i4>
      </vt:variant>
      <vt:variant>
        <vt:i4>0</vt:i4>
      </vt:variant>
      <vt:variant>
        <vt:i4>5</vt:i4>
      </vt:variant>
      <vt:variant>
        <vt:lpwstr>http://www.srrb.noaa.gov/research/umkehr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SRRB</dc:creator>
  <cp:keywords/>
  <cp:lastModifiedBy>Irina Petropaviovskikh</cp:lastModifiedBy>
  <cp:revision>2</cp:revision>
  <cp:lastPrinted>2017-12-15T23:43:00Z</cp:lastPrinted>
  <dcterms:created xsi:type="dcterms:W3CDTF">2019-03-11T16:32:00Z</dcterms:created>
  <dcterms:modified xsi:type="dcterms:W3CDTF">2019-03-11T16:32:00Z</dcterms:modified>
</cp:coreProperties>
</file>